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C9" w:rsidRPr="001B2F0C" w:rsidRDefault="00D429C9" w:rsidP="00D429C9">
      <w:pPr>
        <w:tabs>
          <w:tab w:val="left" w:pos="7088"/>
        </w:tabs>
        <w:jc w:val="right"/>
        <w:rPr>
          <w:rFonts w:ascii="Tahoma" w:hAnsi="Tahoma" w:cs="Tahoma"/>
          <w:color w:val="0D1957"/>
          <w:sz w:val="36"/>
          <w:szCs w:val="36"/>
          <w:lang w:val="en-GB"/>
        </w:rPr>
      </w:pPr>
      <w:r w:rsidRPr="001B2F0C">
        <w:rPr>
          <w:rFonts w:ascii="Tahoma" w:hAnsi="Tahoma" w:cs="Tahoma"/>
          <w:color w:val="0D1957"/>
          <w:sz w:val="36"/>
          <w:szCs w:val="36"/>
          <w:lang w:val="en-GB"/>
        </w:rPr>
        <w:t>FINAL</w:t>
      </w:r>
    </w:p>
    <w:p w:rsidR="00D429C9" w:rsidRPr="001B2F0C" w:rsidRDefault="00D429C9" w:rsidP="00D429C9">
      <w:pPr>
        <w:tabs>
          <w:tab w:val="left" w:pos="7088"/>
        </w:tabs>
        <w:jc w:val="right"/>
        <w:rPr>
          <w:rFonts w:cs="Arial"/>
          <w:lang w:val="en-GB"/>
        </w:rPr>
      </w:pPr>
      <w:r w:rsidRPr="001B2F0C">
        <w:rPr>
          <w:rFonts w:cs="Arial"/>
          <w:lang w:val="en-GB"/>
        </w:rPr>
        <w:t>2</w:t>
      </w:r>
      <w:r w:rsidR="000D2959">
        <w:rPr>
          <w:rFonts w:cs="Arial"/>
          <w:lang w:val="en-GB"/>
        </w:rPr>
        <w:t>1</w:t>
      </w:r>
      <w:r w:rsidRPr="001B2F0C">
        <w:rPr>
          <w:rFonts w:cs="Arial"/>
          <w:lang w:val="en-GB"/>
        </w:rPr>
        <w:t xml:space="preserve"> April 2017</w:t>
      </w:r>
    </w:p>
    <w:p w:rsidR="00D429C9" w:rsidRPr="001B2F0C" w:rsidRDefault="00D429C9" w:rsidP="00D429C9">
      <w:pPr>
        <w:tabs>
          <w:tab w:val="left" w:pos="7088"/>
        </w:tabs>
        <w:jc w:val="right"/>
        <w:rPr>
          <w:rFonts w:cs="Arial"/>
          <w:lang w:val="en-GB"/>
        </w:rPr>
      </w:pPr>
    </w:p>
    <w:p w:rsidR="00D429C9" w:rsidRDefault="00D429C9" w:rsidP="00D429C9">
      <w:pPr>
        <w:pStyle w:val="Heading1"/>
        <w:jc w:val="both"/>
        <w:rPr>
          <w:rFonts w:cs="Arial"/>
          <w:lang w:val="en-GB"/>
        </w:rPr>
      </w:pPr>
      <w:r w:rsidRPr="00B525AE">
        <w:rPr>
          <w:rFonts w:cs="Arial"/>
          <w:lang w:val="en-GB"/>
        </w:rPr>
        <w:t>Public consultation on Modernising and Simplifying the CAP –FoodDrinkEurope</w:t>
      </w:r>
      <w:r>
        <w:rPr>
          <w:rFonts w:cs="Arial"/>
          <w:lang w:val="en-GB"/>
        </w:rPr>
        <w:t xml:space="preserve"> response</w:t>
      </w:r>
    </w:p>
    <w:p w:rsidR="00D429C9" w:rsidRPr="001B2F0C" w:rsidRDefault="00D429C9" w:rsidP="00D429C9">
      <w:pPr>
        <w:jc w:val="both"/>
        <w:rPr>
          <w:rFonts w:cs="Arial"/>
          <w:lang w:val="en-GB"/>
        </w:rPr>
      </w:pPr>
    </w:p>
    <w:p w:rsidR="00D429C9" w:rsidRPr="001B2F0C" w:rsidRDefault="00D429C9" w:rsidP="00D429C9">
      <w:pPr>
        <w:autoSpaceDE w:val="0"/>
        <w:autoSpaceDN w:val="0"/>
        <w:adjustRightInd w:val="0"/>
        <w:rPr>
          <w:rFonts w:cs="Arial"/>
          <w:b/>
          <w:color w:val="67AB03"/>
          <w:sz w:val="24"/>
          <w:szCs w:val="24"/>
          <w:lang w:val="en-GB"/>
        </w:rPr>
      </w:pPr>
      <w:r w:rsidRPr="001B2F0C">
        <w:rPr>
          <w:rFonts w:cs="Arial"/>
          <w:b/>
          <w:color w:val="67AB03"/>
          <w:sz w:val="24"/>
          <w:szCs w:val="24"/>
          <w:lang w:val="en-GB"/>
        </w:rPr>
        <w:t>B. AGRICULTURE, RURAL AREAS AND THE CAP TODAY</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1. Which are the most important challenges for EU agriculture and rural areas?</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3 choice(s)</w:t>
      </w:r>
    </w:p>
    <w:p w:rsidR="00D429C9" w:rsidRPr="001B2F0C" w:rsidRDefault="00D429C9" w:rsidP="00D429C9">
      <w:pPr>
        <w:autoSpaceDE w:val="0"/>
        <w:autoSpaceDN w:val="0"/>
        <w:adjustRightInd w:val="0"/>
        <w:rPr>
          <w:rFonts w:cs="Arial"/>
          <w:lang w:val="en-GB"/>
        </w:rPr>
      </w:pPr>
      <w:r w:rsidRPr="001B2F0C">
        <w:rPr>
          <w:rFonts w:cs="Arial"/>
          <w:lang w:val="en-GB"/>
        </w:rPr>
        <w:t>Fair standard of living for farmers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Adaptation to trends in consumer/societal demands</w:t>
      </w:r>
    </w:p>
    <w:p w:rsidR="00D429C9" w:rsidRPr="001B2F0C" w:rsidRDefault="00D429C9" w:rsidP="00D429C9">
      <w:pPr>
        <w:autoSpaceDE w:val="0"/>
        <w:autoSpaceDN w:val="0"/>
        <w:adjustRightInd w:val="0"/>
        <w:rPr>
          <w:rFonts w:cs="Arial"/>
          <w:lang w:val="en-GB"/>
        </w:rPr>
      </w:pPr>
      <w:r w:rsidRPr="001B2F0C">
        <w:rPr>
          <w:rFonts w:cs="Arial"/>
          <w:lang w:val="en-GB"/>
        </w:rPr>
        <w:t>Pressures on the environment and on natural resources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Climate change (mitigation and adaptation)</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Lack of jobs and growth in rural areas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Uneven territorial development throughout the EU</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2. Which of the current CAP policy tools are best suited to meet the challenges identified above?</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5 choice(s)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Decoupled payments to farmers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Coupled support</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Support for Rural Development environment and climate actions in agriculture and rural areas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Support for Rural Development investments in physical and human capital in agriculture and rural areas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Trade measures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Market safety nets (e.g. market intervention)</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Risk management schemes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Support for integration into producers' organisations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Regulatory approaches (such as standards and rules)</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3. To what extent does the current CAP successfully address these challenges?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To a large extent</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To a fairly good extent</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To some extent only</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Not at all</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Don't know</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4. Which of the following do you think are the most important contributions of farmers in our society?</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3 choice(s)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Ensuring that enough food is available</w:t>
      </w:r>
    </w:p>
    <w:p w:rsidR="00D429C9" w:rsidRPr="001B2F0C" w:rsidRDefault="00D429C9" w:rsidP="00D429C9">
      <w:pPr>
        <w:autoSpaceDE w:val="0"/>
        <w:autoSpaceDN w:val="0"/>
        <w:adjustRightInd w:val="0"/>
        <w:rPr>
          <w:rFonts w:cs="Arial"/>
          <w:lang w:val="en-GB"/>
        </w:rPr>
      </w:pPr>
      <w:r w:rsidRPr="001B2F0C">
        <w:rPr>
          <w:rFonts w:cs="Arial"/>
          <w:lang w:val="en-GB"/>
        </w:rPr>
        <w:t>Supplying healthy, safe and diversified products (quality of food)</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Protecting the environment (soils, water, air, biodiversity) and landscapes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lastRenderedPageBreak/>
        <w:t>Addressing climate change (both mitigation and adaptation)</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Contributing to renewable energy</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Maintaining economic activity and employment in rural areas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Contributing to EU trade performance</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Ensuring the health and welfare of farm animals</w:t>
      </w:r>
    </w:p>
    <w:p w:rsidR="00D429C9" w:rsidRPr="001B2F0C" w:rsidRDefault="00D429C9" w:rsidP="00D429C9">
      <w:pPr>
        <w:autoSpaceDE w:val="0"/>
        <w:autoSpaceDN w:val="0"/>
        <w:adjustRightInd w:val="0"/>
        <w:rPr>
          <w:rFonts w:cs="Arial"/>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5. To what extent do you agree with the following statement:</w:t>
      </w:r>
    </w:p>
    <w:tbl>
      <w:tblPr>
        <w:tblStyle w:val="TableGrid"/>
        <w:tblW w:w="5000" w:type="pct"/>
        <w:tblLayout w:type="fixed"/>
        <w:tblLook w:val="04A0" w:firstRow="1" w:lastRow="0" w:firstColumn="1" w:lastColumn="0" w:noHBand="0" w:noVBand="1"/>
      </w:tblPr>
      <w:tblGrid>
        <w:gridCol w:w="4884"/>
        <w:gridCol w:w="1102"/>
        <w:gridCol w:w="1102"/>
        <w:gridCol w:w="1102"/>
        <w:gridCol w:w="1098"/>
      </w:tblGrid>
      <w:tr w:rsidR="00D429C9" w:rsidRPr="00AE32E9" w:rsidTr="00C70F35">
        <w:tc>
          <w:tcPr>
            <w:tcW w:w="2630" w:type="pct"/>
          </w:tcPr>
          <w:p w:rsidR="00D429C9" w:rsidRPr="001B2F0C" w:rsidRDefault="00D429C9" w:rsidP="00C70F35">
            <w:pPr>
              <w:autoSpaceDE w:val="0"/>
              <w:autoSpaceDN w:val="0"/>
              <w:adjustRightInd w:val="0"/>
              <w:rPr>
                <w:rFonts w:cs="Arial"/>
                <w:bCs/>
                <w:color w:val="333333"/>
                <w:lang w:val="en-GB"/>
              </w:rPr>
            </w:pPr>
          </w:p>
        </w:tc>
        <w:tc>
          <w:tcPr>
            <w:tcW w:w="593" w:type="pct"/>
          </w:tcPr>
          <w:p w:rsidR="00D429C9" w:rsidRPr="00AE32E9" w:rsidRDefault="00D429C9" w:rsidP="00C70F35">
            <w:pPr>
              <w:autoSpaceDE w:val="0"/>
              <w:autoSpaceDN w:val="0"/>
              <w:adjustRightInd w:val="0"/>
              <w:rPr>
                <w:rFonts w:cs="Arial"/>
                <w:bCs/>
                <w:color w:val="333333"/>
              </w:rPr>
            </w:pPr>
            <w:r w:rsidRPr="00AE32E9">
              <w:rPr>
                <w:rFonts w:cs="Arial"/>
                <w:i/>
                <w:iCs/>
                <w:color w:val="777777"/>
              </w:rPr>
              <w:t>Largely agree</w:t>
            </w:r>
          </w:p>
        </w:tc>
        <w:tc>
          <w:tcPr>
            <w:tcW w:w="593" w:type="pct"/>
          </w:tcPr>
          <w:p w:rsidR="00D429C9" w:rsidRPr="00AE32E9" w:rsidRDefault="00D429C9" w:rsidP="00C70F35">
            <w:pPr>
              <w:autoSpaceDE w:val="0"/>
              <w:autoSpaceDN w:val="0"/>
              <w:adjustRightInd w:val="0"/>
              <w:rPr>
                <w:rFonts w:cs="Arial"/>
                <w:bCs/>
                <w:color w:val="333333"/>
              </w:rPr>
            </w:pPr>
            <w:r w:rsidRPr="00AE32E9">
              <w:rPr>
                <w:rFonts w:cs="Arial"/>
                <w:i/>
                <w:iCs/>
                <w:color w:val="777777"/>
              </w:rPr>
              <w:t>Partially agree</w:t>
            </w:r>
          </w:p>
        </w:tc>
        <w:tc>
          <w:tcPr>
            <w:tcW w:w="593" w:type="pct"/>
          </w:tcPr>
          <w:p w:rsidR="00D429C9" w:rsidRPr="00AE32E9" w:rsidRDefault="00D429C9" w:rsidP="00C70F35">
            <w:pPr>
              <w:autoSpaceDE w:val="0"/>
              <w:autoSpaceDN w:val="0"/>
              <w:adjustRightInd w:val="0"/>
              <w:rPr>
                <w:rFonts w:cs="Arial"/>
                <w:bCs/>
                <w:color w:val="333333"/>
              </w:rPr>
            </w:pPr>
            <w:r w:rsidRPr="00AE32E9">
              <w:rPr>
                <w:rFonts w:cs="Arial"/>
                <w:i/>
                <w:iCs/>
                <w:color w:val="777777"/>
              </w:rPr>
              <w:t>Partially disagree</w:t>
            </w:r>
          </w:p>
        </w:tc>
        <w:tc>
          <w:tcPr>
            <w:tcW w:w="593" w:type="pct"/>
          </w:tcPr>
          <w:p w:rsidR="00D429C9" w:rsidRPr="00AE32E9" w:rsidRDefault="00D429C9" w:rsidP="00C70F35">
            <w:pPr>
              <w:autoSpaceDE w:val="0"/>
              <w:autoSpaceDN w:val="0"/>
              <w:adjustRightInd w:val="0"/>
              <w:rPr>
                <w:rFonts w:cs="Arial"/>
                <w:bCs/>
                <w:color w:val="333333"/>
              </w:rPr>
            </w:pPr>
            <w:r w:rsidRPr="00AE32E9">
              <w:rPr>
                <w:rFonts w:cs="Arial"/>
                <w:i/>
                <w:iCs/>
                <w:color w:val="777777"/>
              </w:rPr>
              <w:t>Largely disagree</w:t>
            </w:r>
          </w:p>
        </w:tc>
      </w:tr>
      <w:tr w:rsidR="00D429C9" w:rsidRPr="00AE32E9" w:rsidTr="00C70F35">
        <w:tc>
          <w:tcPr>
            <w:tcW w:w="2630" w:type="pct"/>
          </w:tcPr>
          <w:p w:rsidR="00D429C9" w:rsidRPr="001B2F0C" w:rsidRDefault="00D429C9" w:rsidP="00C70F35">
            <w:pPr>
              <w:autoSpaceDE w:val="0"/>
              <w:autoSpaceDN w:val="0"/>
              <w:adjustRightInd w:val="0"/>
              <w:rPr>
                <w:rFonts w:cs="Arial"/>
                <w:bCs/>
                <w:color w:val="333333"/>
                <w:lang w:val="en-GB"/>
              </w:rPr>
            </w:pPr>
            <w:r w:rsidRPr="001B2F0C">
              <w:rPr>
                <w:rFonts w:cs="Arial"/>
                <w:color w:val="333333"/>
                <w:lang w:val="en-GB"/>
              </w:rPr>
              <w:t>Farm income is still significantly lower than the average EU income</w:t>
            </w:r>
          </w:p>
        </w:tc>
        <w:tc>
          <w:tcPr>
            <w:tcW w:w="593" w:type="pct"/>
          </w:tcPr>
          <w:p w:rsidR="00D429C9" w:rsidRPr="001B2F0C" w:rsidRDefault="00D429C9" w:rsidP="00C70F35">
            <w:pPr>
              <w:autoSpaceDE w:val="0"/>
              <w:autoSpaceDN w:val="0"/>
              <w:adjustRightInd w:val="0"/>
              <w:jc w:val="center"/>
              <w:rPr>
                <w:rFonts w:cs="Arial"/>
                <w:color w:val="0000FF"/>
                <w:lang w:val="en-GB"/>
              </w:rPr>
            </w:pPr>
          </w:p>
        </w:tc>
        <w:tc>
          <w:tcPr>
            <w:tcW w:w="593" w:type="pct"/>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c>
          <w:tcPr>
            <w:tcW w:w="593" w:type="pct"/>
          </w:tcPr>
          <w:p w:rsidR="00D429C9" w:rsidRPr="00AE32E9" w:rsidRDefault="00D429C9" w:rsidP="00C70F35">
            <w:pPr>
              <w:autoSpaceDE w:val="0"/>
              <w:autoSpaceDN w:val="0"/>
              <w:adjustRightInd w:val="0"/>
              <w:jc w:val="center"/>
              <w:rPr>
                <w:rFonts w:cs="Arial"/>
                <w:color w:val="0000FF"/>
              </w:rPr>
            </w:pPr>
          </w:p>
        </w:tc>
        <w:tc>
          <w:tcPr>
            <w:tcW w:w="593" w:type="pct"/>
          </w:tcPr>
          <w:p w:rsidR="00D429C9" w:rsidRPr="00AE32E9" w:rsidRDefault="00D429C9" w:rsidP="00C70F35">
            <w:pPr>
              <w:autoSpaceDE w:val="0"/>
              <w:autoSpaceDN w:val="0"/>
              <w:adjustRightInd w:val="0"/>
              <w:jc w:val="center"/>
              <w:rPr>
                <w:rFonts w:cs="Arial"/>
                <w:color w:val="0000FF"/>
              </w:rPr>
            </w:pPr>
          </w:p>
        </w:tc>
      </w:tr>
      <w:tr w:rsidR="00D429C9" w:rsidRPr="00AE32E9" w:rsidTr="00C70F35">
        <w:tc>
          <w:tcPr>
            <w:tcW w:w="2630" w:type="pct"/>
          </w:tcPr>
          <w:p w:rsidR="00D429C9" w:rsidRPr="00AE32E9" w:rsidRDefault="00D429C9" w:rsidP="00C70F35">
            <w:pPr>
              <w:autoSpaceDE w:val="0"/>
              <w:autoSpaceDN w:val="0"/>
              <w:adjustRightInd w:val="0"/>
              <w:rPr>
                <w:rFonts w:cs="Arial"/>
                <w:bCs/>
                <w:color w:val="333333"/>
              </w:rPr>
            </w:pPr>
            <w:r w:rsidRPr="00AE32E9">
              <w:rPr>
                <w:rFonts w:cs="Arial"/>
                <w:color w:val="333333"/>
              </w:rPr>
              <w:t>EU farmers face stricter requirements than non-EU ones</w:t>
            </w:r>
          </w:p>
        </w:tc>
        <w:tc>
          <w:tcPr>
            <w:tcW w:w="593" w:type="pct"/>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c>
          <w:tcPr>
            <w:tcW w:w="593" w:type="pct"/>
          </w:tcPr>
          <w:p w:rsidR="00D429C9" w:rsidRPr="00AE32E9" w:rsidRDefault="00D429C9" w:rsidP="00C70F35">
            <w:pPr>
              <w:autoSpaceDE w:val="0"/>
              <w:autoSpaceDN w:val="0"/>
              <w:adjustRightInd w:val="0"/>
              <w:jc w:val="center"/>
              <w:rPr>
                <w:rFonts w:cs="Arial"/>
                <w:color w:val="0000FF"/>
              </w:rPr>
            </w:pPr>
          </w:p>
        </w:tc>
        <w:tc>
          <w:tcPr>
            <w:tcW w:w="593" w:type="pct"/>
          </w:tcPr>
          <w:p w:rsidR="00D429C9" w:rsidRPr="00AE32E9" w:rsidRDefault="00D429C9" w:rsidP="00C70F35">
            <w:pPr>
              <w:autoSpaceDE w:val="0"/>
              <w:autoSpaceDN w:val="0"/>
              <w:adjustRightInd w:val="0"/>
              <w:jc w:val="center"/>
              <w:rPr>
                <w:rFonts w:cs="Arial"/>
                <w:color w:val="0000FF"/>
              </w:rPr>
            </w:pPr>
          </w:p>
        </w:tc>
        <w:tc>
          <w:tcPr>
            <w:tcW w:w="593" w:type="pct"/>
          </w:tcPr>
          <w:p w:rsidR="00D429C9" w:rsidRPr="00AE32E9" w:rsidRDefault="00D429C9" w:rsidP="00C70F35">
            <w:pPr>
              <w:autoSpaceDE w:val="0"/>
              <w:autoSpaceDN w:val="0"/>
              <w:adjustRightInd w:val="0"/>
              <w:jc w:val="center"/>
              <w:rPr>
                <w:rFonts w:cs="Arial"/>
                <w:color w:val="0000FF"/>
              </w:rPr>
            </w:pPr>
          </w:p>
        </w:tc>
      </w:tr>
      <w:tr w:rsidR="00D429C9" w:rsidRPr="00AE32E9" w:rsidTr="00C70F35">
        <w:tc>
          <w:tcPr>
            <w:tcW w:w="2630" w:type="pct"/>
          </w:tcPr>
          <w:p w:rsidR="00D429C9" w:rsidRPr="001B2F0C" w:rsidRDefault="00D429C9" w:rsidP="00C70F35">
            <w:pPr>
              <w:autoSpaceDE w:val="0"/>
              <w:autoSpaceDN w:val="0"/>
              <w:adjustRightInd w:val="0"/>
              <w:rPr>
                <w:rFonts w:cs="Arial"/>
                <w:bCs/>
                <w:color w:val="333333"/>
                <w:lang w:val="en-GB"/>
              </w:rPr>
            </w:pPr>
            <w:r w:rsidRPr="001B2F0C">
              <w:rPr>
                <w:rFonts w:cs="Arial"/>
                <w:color w:val="333333"/>
                <w:lang w:val="en-GB"/>
              </w:rPr>
              <w:t>Farmers get a limited share of the prices consumers pay</w:t>
            </w:r>
          </w:p>
        </w:tc>
        <w:tc>
          <w:tcPr>
            <w:tcW w:w="593" w:type="pct"/>
          </w:tcPr>
          <w:p w:rsidR="00D429C9" w:rsidRPr="001B2F0C" w:rsidRDefault="00D429C9" w:rsidP="00C70F35">
            <w:pPr>
              <w:autoSpaceDE w:val="0"/>
              <w:autoSpaceDN w:val="0"/>
              <w:adjustRightInd w:val="0"/>
              <w:jc w:val="center"/>
              <w:rPr>
                <w:rFonts w:cs="Arial"/>
                <w:color w:val="0000FF"/>
                <w:lang w:val="en-GB"/>
              </w:rPr>
            </w:pPr>
          </w:p>
        </w:tc>
        <w:tc>
          <w:tcPr>
            <w:tcW w:w="593" w:type="pct"/>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c>
          <w:tcPr>
            <w:tcW w:w="593" w:type="pct"/>
          </w:tcPr>
          <w:p w:rsidR="00D429C9" w:rsidRPr="00AE32E9" w:rsidRDefault="00D429C9" w:rsidP="00C70F35">
            <w:pPr>
              <w:autoSpaceDE w:val="0"/>
              <w:autoSpaceDN w:val="0"/>
              <w:adjustRightInd w:val="0"/>
              <w:jc w:val="center"/>
              <w:rPr>
                <w:rFonts w:cs="Arial"/>
                <w:color w:val="0000FF"/>
              </w:rPr>
            </w:pPr>
          </w:p>
        </w:tc>
        <w:tc>
          <w:tcPr>
            <w:tcW w:w="593" w:type="pct"/>
          </w:tcPr>
          <w:p w:rsidR="00D429C9" w:rsidRPr="00AE32E9" w:rsidRDefault="00D429C9" w:rsidP="00C70F35">
            <w:pPr>
              <w:autoSpaceDE w:val="0"/>
              <w:autoSpaceDN w:val="0"/>
              <w:adjustRightInd w:val="0"/>
              <w:jc w:val="center"/>
              <w:rPr>
                <w:rFonts w:cs="Arial"/>
                <w:color w:val="0000FF"/>
              </w:rPr>
            </w:pPr>
          </w:p>
        </w:tc>
      </w:tr>
      <w:tr w:rsidR="00D429C9" w:rsidRPr="00AE32E9" w:rsidTr="00C70F35">
        <w:tc>
          <w:tcPr>
            <w:tcW w:w="2630" w:type="pct"/>
          </w:tcPr>
          <w:p w:rsidR="00D429C9" w:rsidRPr="001B2F0C" w:rsidRDefault="00D429C9" w:rsidP="00C70F35">
            <w:pPr>
              <w:autoSpaceDE w:val="0"/>
              <w:autoSpaceDN w:val="0"/>
              <w:adjustRightInd w:val="0"/>
              <w:rPr>
                <w:rFonts w:cs="Arial"/>
                <w:bCs/>
                <w:color w:val="333333"/>
                <w:lang w:val="en-GB"/>
              </w:rPr>
            </w:pPr>
            <w:r w:rsidRPr="001B2F0C">
              <w:rPr>
                <w:rFonts w:cs="Arial"/>
                <w:color w:val="333333"/>
                <w:lang w:val="en-GB"/>
              </w:rPr>
              <w:t>Farmers need to make heavy investments for their businesses to be viable</w:t>
            </w:r>
          </w:p>
        </w:tc>
        <w:tc>
          <w:tcPr>
            <w:tcW w:w="593" w:type="pct"/>
          </w:tcPr>
          <w:p w:rsidR="00D429C9" w:rsidRPr="001B2F0C" w:rsidRDefault="00D429C9" w:rsidP="00C70F35">
            <w:pPr>
              <w:autoSpaceDE w:val="0"/>
              <w:autoSpaceDN w:val="0"/>
              <w:adjustRightInd w:val="0"/>
              <w:jc w:val="center"/>
              <w:rPr>
                <w:rFonts w:cs="Arial"/>
                <w:color w:val="0000FF"/>
                <w:lang w:val="en-GB"/>
              </w:rPr>
            </w:pPr>
          </w:p>
        </w:tc>
        <w:tc>
          <w:tcPr>
            <w:tcW w:w="593" w:type="pct"/>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c>
          <w:tcPr>
            <w:tcW w:w="593" w:type="pct"/>
          </w:tcPr>
          <w:p w:rsidR="00D429C9" w:rsidRPr="00AE32E9" w:rsidRDefault="00D429C9" w:rsidP="00C70F35">
            <w:pPr>
              <w:autoSpaceDE w:val="0"/>
              <w:autoSpaceDN w:val="0"/>
              <w:adjustRightInd w:val="0"/>
              <w:jc w:val="center"/>
              <w:rPr>
                <w:rFonts w:cs="Arial"/>
                <w:color w:val="0000FF"/>
              </w:rPr>
            </w:pPr>
          </w:p>
        </w:tc>
        <w:tc>
          <w:tcPr>
            <w:tcW w:w="593" w:type="pct"/>
          </w:tcPr>
          <w:p w:rsidR="00D429C9" w:rsidRPr="00AE32E9" w:rsidRDefault="00D429C9" w:rsidP="00C70F35">
            <w:pPr>
              <w:autoSpaceDE w:val="0"/>
              <w:autoSpaceDN w:val="0"/>
              <w:adjustRightInd w:val="0"/>
              <w:jc w:val="center"/>
              <w:rPr>
                <w:rFonts w:cs="Arial"/>
                <w:color w:val="0000FF"/>
              </w:rPr>
            </w:pPr>
          </w:p>
        </w:tc>
      </w:tr>
    </w:tbl>
    <w:p w:rsidR="00D429C9" w:rsidRPr="00AE32E9" w:rsidRDefault="00D429C9" w:rsidP="00D429C9">
      <w:pPr>
        <w:autoSpaceDE w:val="0"/>
        <w:autoSpaceDN w:val="0"/>
        <w:adjustRightInd w:val="0"/>
        <w:rPr>
          <w:rFonts w:cs="Arial"/>
          <w:b/>
          <w:bCs/>
          <w:color w:val="333333"/>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 xml:space="preserve">6. Which are the most important environmental challenges faced by agriculture? </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3 choice(s)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Reduction of soil degradation</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Protection of biodiversity</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Preservation of genetic diversity such as traditional/old varieties and breeds</w:t>
      </w:r>
    </w:p>
    <w:p w:rsidR="00D429C9" w:rsidRPr="001B2F0C" w:rsidRDefault="00D429C9" w:rsidP="00D429C9">
      <w:pPr>
        <w:autoSpaceDE w:val="0"/>
        <w:autoSpaceDN w:val="0"/>
        <w:adjustRightInd w:val="0"/>
        <w:rPr>
          <w:rFonts w:cs="Arial"/>
          <w:lang w:val="en-GB"/>
        </w:rPr>
      </w:pPr>
      <w:r w:rsidRPr="001B2F0C">
        <w:rPr>
          <w:rFonts w:cs="Arial"/>
          <w:lang w:val="en-GB"/>
        </w:rPr>
        <w:t>Reduction of water pollution</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Rationalise use of water</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More sustainable use of pesticide and fertilisers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Decrease air pollution</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Environmental risks such as fires, floods etc.</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7. To what extent does the current CAP successfully address these environmental challenges?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To a large extent</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To a fairly good extent</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To some extent only</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Not at all</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Don't know</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8. What are the main barriers to becoming a farmer?</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5 choice(s)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Answers to be left blank</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Low profitability</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Lack of available land</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High prices of land</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Land regulation</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Difficulties to access credit</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Complexity of insurance schemes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Inheritance laws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Taxation</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Administrative requirements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Access to updated knowledge/technologies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Image of the sector</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9. What do you see as major drivers for innovation in agriculture, forestry and the rural economy?</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5 choice(s)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Access to vocational training and relevant information</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Access to advisory services delivering farm-tailored solutions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Dissemination of knowledge</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Financial /investment incentives / support for innovative projects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New technologies and agricultural inputs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Support for adjusting to new societal demands (i.e. nutritional guidelines)</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Support to the development of the circular economy</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Better involvement of producers throughout the value chains (up until the consumer)</w:t>
      </w:r>
    </w:p>
    <w:p w:rsidR="00D429C9" w:rsidRPr="001B2F0C" w:rsidRDefault="00D429C9" w:rsidP="00D429C9">
      <w:pPr>
        <w:autoSpaceDE w:val="0"/>
        <w:autoSpaceDN w:val="0"/>
        <w:adjustRightInd w:val="0"/>
        <w:rPr>
          <w:rFonts w:cs="Arial"/>
          <w:color w:val="0000FF"/>
          <w:lang w:val="en-GB"/>
        </w:rPr>
      </w:pPr>
      <w:r w:rsidRPr="001B2F0C">
        <w:rPr>
          <w:rFonts w:cs="Arial"/>
          <w:color w:val="0000FF"/>
          <w:lang w:val="en-GB"/>
        </w:rPr>
        <w:t>X New partnerships between different actors (i.e. between farmers, civil society, researchers…)</w:t>
      </w:r>
    </w:p>
    <w:p w:rsidR="00D429C9" w:rsidRPr="001B2F0C" w:rsidRDefault="00D429C9" w:rsidP="00D429C9">
      <w:pPr>
        <w:autoSpaceDE w:val="0"/>
        <w:autoSpaceDN w:val="0"/>
        <w:adjustRightInd w:val="0"/>
        <w:rPr>
          <w:rFonts w:cs="Arial"/>
          <w:color w:val="333333"/>
          <w:lang w:val="en-GB"/>
        </w:rPr>
      </w:pPr>
      <w:r w:rsidRPr="001B2F0C">
        <w:rPr>
          <w:rFonts w:cs="Arial"/>
          <w:color w:val="333333"/>
          <w:lang w:val="en-GB"/>
        </w:rPr>
        <w:t>Research and the provision of knowledge targeted to farmers' needs</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10. Since 2003, the Farm Advisory Service (FAS) aims at helping farmers to better understand and meet EU rules and good agricultural and environmental conditions. How would you characterise the current situation of the FAS in your respective territory, as regards…</w:t>
      </w:r>
    </w:p>
    <w:tbl>
      <w:tblPr>
        <w:tblStyle w:val="TableGrid"/>
        <w:tblW w:w="0" w:type="auto"/>
        <w:tblLayout w:type="fixed"/>
        <w:tblLook w:val="04A0" w:firstRow="1" w:lastRow="0" w:firstColumn="1" w:lastColumn="0" w:noHBand="0" w:noVBand="1"/>
      </w:tblPr>
      <w:tblGrid>
        <w:gridCol w:w="3415"/>
        <w:gridCol w:w="1411"/>
        <w:gridCol w:w="1412"/>
        <w:gridCol w:w="1412"/>
        <w:gridCol w:w="1412"/>
      </w:tblGrid>
      <w:tr w:rsidR="00D429C9" w:rsidRPr="00AE32E9" w:rsidTr="00C70F35">
        <w:tc>
          <w:tcPr>
            <w:tcW w:w="3415" w:type="dxa"/>
          </w:tcPr>
          <w:p w:rsidR="00D429C9" w:rsidRPr="001B2F0C" w:rsidRDefault="00D429C9" w:rsidP="00C70F35">
            <w:pPr>
              <w:autoSpaceDE w:val="0"/>
              <w:autoSpaceDN w:val="0"/>
              <w:adjustRightInd w:val="0"/>
              <w:rPr>
                <w:rFonts w:cs="Arial"/>
                <w:bCs/>
                <w:color w:val="333333"/>
                <w:lang w:val="en-GB"/>
              </w:rPr>
            </w:pPr>
          </w:p>
        </w:tc>
        <w:tc>
          <w:tcPr>
            <w:tcW w:w="1411" w:type="dxa"/>
          </w:tcPr>
          <w:p w:rsidR="00D429C9" w:rsidRPr="00AE32E9" w:rsidRDefault="00D429C9" w:rsidP="00C70F35">
            <w:pPr>
              <w:autoSpaceDE w:val="0"/>
              <w:autoSpaceDN w:val="0"/>
              <w:adjustRightInd w:val="0"/>
              <w:rPr>
                <w:rFonts w:cs="Arial"/>
                <w:bCs/>
                <w:color w:val="333333"/>
              </w:rPr>
            </w:pPr>
            <w:r w:rsidRPr="00AE32E9">
              <w:rPr>
                <w:rFonts w:cs="Arial"/>
                <w:i/>
                <w:iCs/>
                <w:color w:val="777777"/>
              </w:rPr>
              <w:t>Satisfactory</w:t>
            </w:r>
          </w:p>
        </w:tc>
        <w:tc>
          <w:tcPr>
            <w:tcW w:w="1412" w:type="dxa"/>
          </w:tcPr>
          <w:p w:rsidR="00D429C9" w:rsidRPr="00AE32E9" w:rsidRDefault="00D429C9" w:rsidP="00C70F35">
            <w:pPr>
              <w:autoSpaceDE w:val="0"/>
              <w:autoSpaceDN w:val="0"/>
              <w:adjustRightInd w:val="0"/>
              <w:rPr>
                <w:rFonts w:cs="Arial"/>
                <w:bCs/>
                <w:color w:val="333333"/>
              </w:rPr>
            </w:pPr>
            <w:r w:rsidRPr="00AE32E9">
              <w:rPr>
                <w:rFonts w:cs="Arial"/>
                <w:i/>
                <w:iCs/>
                <w:color w:val="777777"/>
              </w:rPr>
              <w:t>Neutral</w:t>
            </w:r>
          </w:p>
        </w:tc>
        <w:tc>
          <w:tcPr>
            <w:tcW w:w="1412" w:type="dxa"/>
          </w:tcPr>
          <w:p w:rsidR="00D429C9" w:rsidRPr="00AE32E9" w:rsidRDefault="00D429C9" w:rsidP="00C70F35">
            <w:pPr>
              <w:autoSpaceDE w:val="0"/>
              <w:autoSpaceDN w:val="0"/>
              <w:adjustRightInd w:val="0"/>
              <w:rPr>
                <w:rFonts w:cs="Arial"/>
                <w:bCs/>
                <w:color w:val="333333"/>
              </w:rPr>
            </w:pPr>
            <w:r w:rsidRPr="00AE32E9">
              <w:rPr>
                <w:rFonts w:cs="Arial"/>
                <w:i/>
                <w:iCs/>
                <w:color w:val="777777"/>
              </w:rPr>
              <w:t>Not Satisfactory</w:t>
            </w:r>
          </w:p>
        </w:tc>
        <w:tc>
          <w:tcPr>
            <w:tcW w:w="1412" w:type="dxa"/>
          </w:tcPr>
          <w:p w:rsidR="00D429C9" w:rsidRPr="00AE32E9" w:rsidRDefault="00D429C9" w:rsidP="00C70F35">
            <w:pPr>
              <w:autoSpaceDE w:val="0"/>
              <w:autoSpaceDN w:val="0"/>
              <w:adjustRightInd w:val="0"/>
              <w:rPr>
                <w:rFonts w:cs="Arial"/>
                <w:bCs/>
                <w:color w:val="333333"/>
              </w:rPr>
            </w:pPr>
            <w:r w:rsidRPr="00AE32E9">
              <w:rPr>
                <w:rFonts w:cs="Arial"/>
                <w:i/>
                <w:iCs/>
                <w:color w:val="777777"/>
              </w:rPr>
              <w:t>Don't know</w:t>
            </w:r>
          </w:p>
        </w:tc>
      </w:tr>
      <w:tr w:rsidR="00D429C9" w:rsidRPr="00AE32E9" w:rsidTr="00C70F35">
        <w:tc>
          <w:tcPr>
            <w:tcW w:w="3415" w:type="dxa"/>
          </w:tcPr>
          <w:p w:rsidR="00D429C9" w:rsidRPr="00AE32E9" w:rsidRDefault="00D429C9" w:rsidP="00C70F35">
            <w:pPr>
              <w:autoSpaceDE w:val="0"/>
              <w:autoSpaceDN w:val="0"/>
              <w:adjustRightInd w:val="0"/>
              <w:rPr>
                <w:rFonts w:cs="Arial"/>
                <w:bCs/>
                <w:color w:val="333333"/>
              </w:rPr>
            </w:pPr>
            <w:r w:rsidRPr="00AE32E9">
              <w:rPr>
                <w:rFonts w:cs="Arial"/>
                <w:color w:val="333333"/>
              </w:rPr>
              <w:t>Availability of advice</w:t>
            </w:r>
          </w:p>
        </w:tc>
        <w:tc>
          <w:tcPr>
            <w:tcW w:w="1411"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r>
      <w:tr w:rsidR="00D429C9" w:rsidRPr="00AE32E9" w:rsidTr="00C70F35">
        <w:tc>
          <w:tcPr>
            <w:tcW w:w="3415" w:type="dxa"/>
          </w:tcPr>
          <w:p w:rsidR="00D429C9" w:rsidRPr="00AE32E9" w:rsidRDefault="00D429C9" w:rsidP="00C70F35">
            <w:pPr>
              <w:autoSpaceDE w:val="0"/>
              <w:autoSpaceDN w:val="0"/>
              <w:adjustRightInd w:val="0"/>
              <w:rPr>
                <w:rFonts w:cs="Arial"/>
                <w:bCs/>
                <w:color w:val="333333"/>
              </w:rPr>
            </w:pPr>
            <w:r w:rsidRPr="00AE32E9">
              <w:rPr>
                <w:rFonts w:cs="Arial"/>
                <w:color w:val="333333"/>
              </w:rPr>
              <w:t>Access to advice</w:t>
            </w:r>
          </w:p>
        </w:tc>
        <w:tc>
          <w:tcPr>
            <w:tcW w:w="1411"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r>
      <w:tr w:rsidR="00D429C9" w:rsidRPr="00AE32E9" w:rsidTr="00C70F35">
        <w:tc>
          <w:tcPr>
            <w:tcW w:w="3415" w:type="dxa"/>
          </w:tcPr>
          <w:p w:rsidR="00D429C9" w:rsidRPr="001B2F0C" w:rsidRDefault="00D429C9" w:rsidP="00C70F35">
            <w:pPr>
              <w:autoSpaceDE w:val="0"/>
              <w:autoSpaceDN w:val="0"/>
              <w:adjustRightInd w:val="0"/>
              <w:rPr>
                <w:rFonts w:cs="Arial"/>
                <w:bCs/>
                <w:color w:val="333333"/>
                <w:lang w:val="en-GB"/>
              </w:rPr>
            </w:pPr>
            <w:r w:rsidRPr="001B2F0C">
              <w:rPr>
                <w:rFonts w:cs="Arial"/>
                <w:color w:val="333333"/>
                <w:lang w:val="en-GB"/>
              </w:rPr>
              <w:t>Quality of the service provided</w:t>
            </w:r>
          </w:p>
        </w:tc>
        <w:tc>
          <w:tcPr>
            <w:tcW w:w="1411" w:type="dxa"/>
          </w:tcPr>
          <w:p w:rsidR="00D429C9" w:rsidRPr="001B2F0C" w:rsidRDefault="00D429C9" w:rsidP="00C70F35">
            <w:pPr>
              <w:autoSpaceDE w:val="0"/>
              <w:autoSpaceDN w:val="0"/>
              <w:adjustRightInd w:val="0"/>
              <w:jc w:val="center"/>
              <w:rPr>
                <w:rFonts w:cs="Arial"/>
                <w:color w:val="0000FF"/>
                <w:lang w:val="en-GB"/>
              </w:rPr>
            </w:pPr>
          </w:p>
        </w:tc>
        <w:tc>
          <w:tcPr>
            <w:tcW w:w="1412" w:type="dxa"/>
          </w:tcPr>
          <w:p w:rsidR="00D429C9" w:rsidRPr="001B2F0C" w:rsidRDefault="00D429C9" w:rsidP="00C70F35">
            <w:pPr>
              <w:autoSpaceDE w:val="0"/>
              <w:autoSpaceDN w:val="0"/>
              <w:adjustRightInd w:val="0"/>
              <w:jc w:val="center"/>
              <w:rPr>
                <w:rFonts w:cs="Arial"/>
                <w:color w:val="0000FF"/>
                <w:lang w:val="en-GB"/>
              </w:rPr>
            </w:pPr>
          </w:p>
        </w:tc>
        <w:tc>
          <w:tcPr>
            <w:tcW w:w="1412" w:type="dxa"/>
          </w:tcPr>
          <w:p w:rsidR="00D429C9" w:rsidRPr="001B2F0C" w:rsidRDefault="00D429C9" w:rsidP="00C70F35">
            <w:pPr>
              <w:autoSpaceDE w:val="0"/>
              <w:autoSpaceDN w:val="0"/>
              <w:adjustRightInd w:val="0"/>
              <w:jc w:val="center"/>
              <w:rPr>
                <w:rFonts w:cs="Arial"/>
                <w:color w:val="0000FF"/>
                <w:lang w:val="en-GB"/>
              </w:rPr>
            </w:pPr>
          </w:p>
        </w:tc>
        <w:tc>
          <w:tcPr>
            <w:tcW w:w="1412" w:type="dxa"/>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r>
      <w:tr w:rsidR="00D429C9" w:rsidRPr="00AE32E9" w:rsidTr="00C70F35">
        <w:tc>
          <w:tcPr>
            <w:tcW w:w="3415" w:type="dxa"/>
          </w:tcPr>
          <w:p w:rsidR="00D429C9" w:rsidRPr="00AE32E9" w:rsidRDefault="00D429C9" w:rsidP="00C70F35">
            <w:pPr>
              <w:autoSpaceDE w:val="0"/>
              <w:autoSpaceDN w:val="0"/>
              <w:adjustRightInd w:val="0"/>
              <w:rPr>
                <w:rFonts w:cs="Arial"/>
                <w:bCs/>
                <w:color w:val="333333"/>
              </w:rPr>
            </w:pPr>
            <w:r w:rsidRPr="00AE32E9">
              <w:rPr>
                <w:rFonts w:cs="Arial"/>
                <w:color w:val="333333"/>
              </w:rPr>
              <w:t>Independence of advisors</w:t>
            </w:r>
          </w:p>
        </w:tc>
        <w:tc>
          <w:tcPr>
            <w:tcW w:w="1411"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r>
      <w:tr w:rsidR="00D429C9" w:rsidRPr="00AE32E9" w:rsidTr="00C70F35">
        <w:tc>
          <w:tcPr>
            <w:tcW w:w="3415" w:type="dxa"/>
          </w:tcPr>
          <w:p w:rsidR="00D429C9" w:rsidRPr="00AE32E9" w:rsidRDefault="00D429C9" w:rsidP="00C70F35">
            <w:pPr>
              <w:autoSpaceDE w:val="0"/>
              <w:autoSpaceDN w:val="0"/>
              <w:adjustRightInd w:val="0"/>
              <w:rPr>
                <w:rFonts w:cs="Arial"/>
                <w:bCs/>
                <w:color w:val="333333"/>
              </w:rPr>
            </w:pPr>
            <w:r w:rsidRPr="00AE32E9">
              <w:rPr>
                <w:rFonts w:cs="Arial"/>
                <w:color w:val="333333"/>
              </w:rPr>
              <w:t>Transfer of knowledge</w:t>
            </w:r>
          </w:p>
        </w:tc>
        <w:tc>
          <w:tcPr>
            <w:tcW w:w="1411"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r>
      <w:tr w:rsidR="00D429C9" w:rsidRPr="00AE32E9" w:rsidTr="00C70F35">
        <w:tc>
          <w:tcPr>
            <w:tcW w:w="3415" w:type="dxa"/>
          </w:tcPr>
          <w:p w:rsidR="00D429C9" w:rsidRPr="00AE32E9" w:rsidRDefault="00D429C9" w:rsidP="00C70F35">
            <w:pPr>
              <w:autoSpaceDE w:val="0"/>
              <w:autoSpaceDN w:val="0"/>
              <w:adjustRightInd w:val="0"/>
              <w:rPr>
                <w:rFonts w:cs="Arial"/>
                <w:bCs/>
                <w:color w:val="333333"/>
              </w:rPr>
            </w:pPr>
            <w:r w:rsidRPr="00AE32E9">
              <w:rPr>
                <w:rFonts w:cs="Arial"/>
                <w:color w:val="333333"/>
              </w:rPr>
              <w:t>Dissemination of new knowledge</w:t>
            </w:r>
          </w:p>
        </w:tc>
        <w:tc>
          <w:tcPr>
            <w:tcW w:w="1411"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p>
        </w:tc>
        <w:tc>
          <w:tcPr>
            <w:tcW w:w="1412" w:type="dxa"/>
          </w:tcPr>
          <w:p w:rsidR="00D429C9" w:rsidRPr="00AE32E9" w:rsidRDefault="00D429C9" w:rsidP="00C70F35">
            <w:pPr>
              <w:autoSpaceDE w:val="0"/>
              <w:autoSpaceDN w:val="0"/>
              <w:adjustRightInd w:val="0"/>
              <w:jc w:val="center"/>
              <w:rPr>
                <w:rFonts w:cs="Arial"/>
                <w:color w:val="0000FF"/>
              </w:rPr>
            </w:pPr>
            <w:r w:rsidRPr="00AE32E9">
              <w:rPr>
                <w:rFonts w:cs="Arial"/>
                <w:color w:val="0000FF"/>
              </w:rPr>
              <w:t>X</w:t>
            </w:r>
          </w:p>
        </w:tc>
      </w:tr>
    </w:tbl>
    <w:p w:rsidR="00D429C9" w:rsidRPr="00AE32E9" w:rsidRDefault="00D429C9" w:rsidP="00D429C9">
      <w:pPr>
        <w:autoSpaceDE w:val="0"/>
        <w:autoSpaceDN w:val="0"/>
        <w:adjustRightInd w:val="0"/>
        <w:rPr>
          <w:rFonts w:cs="Arial"/>
          <w:b/>
          <w:bCs/>
          <w:color w:val="333333"/>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11. To what extent did recent CAP reforms pay sufficient attention to Policy Coherence for Development?</w:t>
      </w:r>
    </w:p>
    <w:p w:rsidR="00D429C9" w:rsidRPr="009172D6" w:rsidRDefault="00D429C9" w:rsidP="00D429C9">
      <w:pPr>
        <w:autoSpaceDE w:val="0"/>
        <w:autoSpaceDN w:val="0"/>
        <w:adjustRightInd w:val="0"/>
        <w:rPr>
          <w:rFonts w:cs="Arial"/>
          <w:color w:val="0000FF"/>
        </w:rPr>
      </w:pPr>
      <w:r>
        <w:rPr>
          <w:rFonts w:cs="Arial"/>
          <w:color w:val="0000FF"/>
        </w:rPr>
        <w:t>Answers to be left blank</w:t>
      </w:r>
    </w:p>
    <w:tbl>
      <w:tblPr>
        <w:tblStyle w:val="TableGrid"/>
        <w:tblW w:w="5000" w:type="pct"/>
        <w:tblLayout w:type="fixed"/>
        <w:tblLook w:val="04A0" w:firstRow="1" w:lastRow="0" w:firstColumn="1" w:lastColumn="0" w:noHBand="0" w:noVBand="1"/>
      </w:tblPr>
      <w:tblGrid>
        <w:gridCol w:w="4338"/>
        <w:gridCol w:w="990"/>
        <w:gridCol w:w="990"/>
        <w:gridCol w:w="990"/>
        <w:gridCol w:w="990"/>
        <w:gridCol w:w="990"/>
      </w:tblGrid>
      <w:tr w:rsidR="00D429C9" w:rsidRPr="00441303" w:rsidTr="00C70F35">
        <w:tc>
          <w:tcPr>
            <w:tcW w:w="2335" w:type="pct"/>
          </w:tcPr>
          <w:p w:rsidR="00D429C9" w:rsidRPr="00441303" w:rsidRDefault="00D429C9" w:rsidP="00C70F35">
            <w:pPr>
              <w:autoSpaceDE w:val="0"/>
              <w:autoSpaceDN w:val="0"/>
              <w:adjustRightInd w:val="0"/>
              <w:rPr>
                <w:rFonts w:cs="Arial"/>
                <w:color w:val="333333"/>
              </w:rPr>
            </w:pPr>
          </w:p>
        </w:tc>
        <w:tc>
          <w:tcPr>
            <w:tcW w:w="533" w:type="pct"/>
          </w:tcPr>
          <w:p w:rsidR="00D429C9" w:rsidRPr="00441303" w:rsidRDefault="00D429C9" w:rsidP="00C70F35">
            <w:pPr>
              <w:autoSpaceDE w:val="0"/>
              <w:autoSpaceDN w:val="0"/>
              <w:adjustRightInd w:val="0"/>
              <w:rPr>
                <w:rFonts w:cs="Arial"/>
                <w:color w:val="333333"/>
              </w:rPr>
            </w:pPr>
            <w:r w:rsidRPr="00441303">
              <w:rPr>
                <w:rFonts w:cs="Arial"/>
                <w:i/>
                <w:iCs/>
                <w:color w:val="777777"/>
              </w:rPr>
              <w:t>To a large extent</w:t>
            </w:r>
          </w:p>
        </w:tc>
        <w:tc>
          <w:tcPr>
            <w:tcW w:w="533" w:type="pct"/>
          </w:tcPr>
          <w:p w:rsidR="00D429C9" w:rsidRPr="001B2F0C" w:rsidRDefault="00D429C9" w:rsidP="00C70F35">
            <w:pPr>
              <w:autoSpaceDE w:val="0"/>
              <w:autoSpaceDN w:val="0"/>
              <w:adjustRightInd w:val="0"/>
              <w:rPr>
                <w:rFonts w:cs="Arial"/>
                <w:color w:val="333333"/>
                <w:lang w:val="en-GB"/>
              </w:rPr>
            </w:pPr>
            <w:r w:rsidRPr="001B2F0C">
              <w:rPr>
                <w:rFonts w:cs="Arial"/>
                <w:i/>
                <w:iCs/>
                <w:color w:val="777777"/>
                <w:lang w:val="en-GB"/>
              </w:rPr>
              <w:t>To a fairly good extent</w:t>
            </w:r>
          </w:p>
        </w:tc>
        <w:tc>
          <w:tcPr>
            <w:tcW w:w="533" w:type="pct"/>
          </w:tcPr>
          <w:p w:rsidR="00D429C9" w:rsidRPr="00441303" w:rsidRDefault="00D429C9" w:rsidP="00C70F35">
            <w:pPr>
              <w:autoSpaceDE w:val="0"/>
              <w:autoSpaceDN w:val="0"/>
              <w:adjustRightInd w:val="0"/>
              <w:rPr>
                <w:rFonts w:cs="Arial"/>
                <w:color w:val="333333"/>
              </w:rPr>
            </w:pPr>
            <w:r w:rsidRPr="00441303">
              <w:rPr>
                <w:rFonts w:cs="Arial"/>
                <w:i/>
                <w:iCs/>
                <w:color w:val="777777"/>
              </w:rPr>
              <w:t>To some extent only</w:t>
            </w:r>
          </w:p>
        </w:tc>
        <w:tc>
          <w:tcPr>
            <w:tcW w:w="533" w:type="pct"/>
          </w:tcPr>
          <w:p w:rsidR="00D429C9" w:rsidRPr="00441303" w:rsidRDefault="00D429C9" w:rsidP="00C70F35">
            <w:pPr>
              <w:autoSpaceDE w:val="0"/>
              <w:autoSpaceDN w:val="0"/>
              <w:adjustRightInd w:val="0"/>
              <w:rPr>
                <w:rFonts w:cs="Arial"/>
                <w:color w:val="333333"/>
              </w:rPr>
            </w:pPr>
            <w:r w:rsidRPr="00441303">
              <w:rPr>
                <w:rFonts w:cs="Arial"/>
                <w:i/>
                <w:iCs/>
                <w:color w:val="777777"/>
              </w:rPr>
              <w:t>Not at all</w:t>
            </w:r>
          </w:p>
        </w:tc>
        <w:tc>
          <w:tcPr>
            <w:tcW w:w="533" w:type="pct"/>
          </w:tcPr>
          <w:p w:rsidR="00D429C9" w:rsidRPr="00441303" w:rsidRDefault="00D429C9" w:rsidP="00C70F35">
            <w:pPr>
              <w:autoSpaceDE w:val="0"/>
              <w:autoSpaceDN w:val="0"/>
              <w:adjustRightInd w:val="0"/>
              <w:rPr>
                <w:rFonts w:cs="Arial"/>
                <w:color w:val="333333"/>
              </w:rPr>
            </w:pPr>
            <w:r w:rsidRPr="00441303">
              <w:rPr>
                <w:rFonts w:cs="Arial"/>
                <w:i/>
                <w:iCs/>
                <w:color w:val="777777"/>
              </w:rPr>
              <w:t>Don't know</w:t>
            </w:r>
          </w:p>
        </w:tc>
      </w:tr>
      <w:tr w:rsidR="00D429C9" w:rsidRPr="00933374" w:rsidTr="00C70F35">
        <w:tc>
          <w:tcPr>
            <w:tcW w:w="2335" w:type="pct"/>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Overall coherence with EU Development Policy and Humanitarian Action</w:t>
            </w: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r>
      <w:tr w:rsidR="00D429C9" w:rsidRPr="00933374" w:rsidTr="00C70F35">
        <w:tc>
          <w:tcPr>
            <w:tcW w:w="2335" w:type="pct"/>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EU exports to developing countries</w:t>
            </w: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r>
      <w:tr w:rsidR="00D429C9" w:rsidRPr="00933374" w:rsidTr="00C70F35">
        <w:tc>
          <w:tcPr>
            <w:tcW w:w="2335" w:type="pct"/>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EU imports from developing countries</w:t>
            </w: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r>
      <w:tr w:rsidR="00D429C9" w:rsidRPr="00933374" w:rsidTr="00C70F35">
        <w:tc>
          <w:tcPr>
            <w:tcW w:w="2335" w:type="pct"/>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Impact on local agricultural production in developing countries including land-use change</w:t>
            </w: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r>
      <w:tr w:rsidR="00D429C9" w:rsidRPr="00933374" w:rsidTr="00C70F35">
        <w:tc>
          <w:tcPr>
            <w:tcW w:w="2335" w:type="pct"/>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The availability and affordability of agricultural goods in developing countries</w:t>
            </w: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c>
          <w:tcPr>
            <w:tcW w:w="533" w:type="pct"/>
          </w:tcPr>
          <w:p w:rsidR="00D429C9" w:rsidRPr="001B2F0C" w:rsidRDefault="00D429C9" w:rsidP="00C70F35">
            <w:pPr>
              <w:autoSpaceDE w:val="0"/>
              <w:autoSpaceDN w:val="0"/>
              <w:adjustRightInd w:val="0"/>
              <w:jc w:val="center"/>
              <w:rPr>
                <w:rFonts w:cs="Arial"/>
                <w:color w:val="0000FF"/>
                <w:lang w:val="en-GB"/>
              </w:rPr>
            </w:pPr>
          </w:p>
        </w:tc>
      </w:tr>
    </w:tbl>
    <w:p w:rsidR="00D429C9" w:rsidRPr="001B2F0C" w:rsidRDefault="00D429C9" w:rsidP="00D429C9">
      <w:pPr>
        <w:autoSpaceDE w:val="0"/>
        <w:autoSpaceDN w:val="0"/>
        <w:adjustRightInd w:val="0"/>
        <w:rPr>
          <w:rFonts w:cs="Arial"/>
          <w:b/>
          <w:bCs/>
          <w:color w:val="333333"/>
          <w:lang w:val="en-GB"/>
        </w:rPr>
      </w:pPr>
    </w:p>
    <w:p w:rsidR="00D429C9" w:rsidRPr="00AE32E9" w:rsidRDefault="00D429C9" w:rsidP="00D429C9">
      <w:pPr>
        <w:autoSpaceDE w:val="0"/>
        <w:autoSpaceDN w:val="0"/>
        <w:adjustRightInd w:val="0"/>
        <w:rPr>
          <w:rFonts w:cs="Arial"/>
          <w:b/>
          <w:bCs/>
          <w:color w:val="333333"/>
        </w:rPr>
      </w:pPr>
      <w:r w:rsidRPr="001B2F0C">
        <w:rPr>
          <w:rFonts w:cs="Arial"/>
          <w:b/>
          <w:bCs/>
          <w:color w:val="333333"/>
          <w:lang w:val="en-GB"/>
        </w:rPr>
        <w:t xml:space="preserve">12. What are the main problems/obstacles preventing the current policy from successfully delivering on its objectives? </w:t>
      </w:r>
      <w:r w:rsidRPr="00AE32E9">
        <w:rPr>
          <w:rFonts w:cs="Arial"/>
          <w:b/>
          <w:bCs/>
          <w:color w:val="333333"/>
        </w:rPr>
        <w:t>What are the drivers behind these problems?</w:t>
      </w:r>
    </w:p>
    <w:p w:rsidR="00D429C9" w:rsidRPr="00AE32E9" w:rsidRDefault="00D429C9" w:rsidP="00D429C9">
      <w:pPr>
        <w:autoSpaceDE w:val="0"/>
        <w:autoSpaceDN w:val="0"/>
        <w:adjustRightInd w:val="0"/>
        <w:rPr>
          <w:rFonts w:cs="Arial"/>
          <w:i/>
          <w:iCs/>
          <w:color w:val="777777"/>
        </w:rPr>
      </w:pPr>
      <w:r w:rsidRPr="00AE32E9">
        <w:rPr>
          <w:rFonts w:cs="Arial"/>
          <w:i/>
          <w:iCs/>
          <w:color w:val="777777"/>
        </w:rPr>
        <w:t>1500 character(s) maximum</w:t>
      </w:r>
    </w:p>
    <w:p w:rsidR="00D429C9" w:rsidRPr="00AE32E9" w:rsidRDefault="00D429C9" w:rsidP="00D429C9">
      <w:pPr>
        <w:pStyle w:val="ListParagraph"/>
        <w:numPr>
          <w:ilvl w:val="0"/>
          <w:numId w:val="4"/>
        </w:numPr>
        <w:spacing w:after="0" w:line="240" w:lineRule="auto"/>
        <w:ind w:left="360"/>
        <w:contextualSpacing w:val="0"/>
        <w:rPr>
          <w:rFonts w:ascii="Arial" w:hAnsi="Arial" w:cs="Arial"/>
          <w:b/>
          <w:color w:val="0000FF"/>
        </w:rPr>
      </w:pPr>
      <w:r w:rsidRPr="00AE32E9">
        <w:rPr>
          <w:rFonts w:ascii="Arial" w:hAnsi="Arial" w:cs="Arial"/>
          <w:b/>
          <w:color w:val="0000FF"/>
        </w:rPr>
        <w:lastRenderedPageBreak/>
        <w:t>Market orientation of agriculture is not fully achieved, in terms of:</w:t>
      </w:r>
    </w:p>
    <w:p w:rsidR="00D429C9" w:rsidRPr="00AE32E9" w:rsidRDefault="00D429C9" w:rsidP="00D429C9">
      <w:pPr>
        <w:pStyle w:val="ListParagraph"/>
        <w:numPr>
          <w:ilvl w:val="1"/>
          <w:numId w:val="6"/>
        </w:numPr>
        <w:spacing w:after="0" w:line="240" w:lineRule="auto"/>
        <w:ind w:left="720"/>
        <w:contextualSpacing w:val="0"/>
        <w:rPr>
          <w:rFonts w:ascii="Arial" w:hAnsi="Arial" w:cs="Arial"/>
          <w:color w:val="0000FF"/>
        </w:rPr>
      </w:pPr>
      <w:r w:rsidRPr="00AE32E9">
        <w:rPr>
          <w:rFonts w:ascii="Arial" w:hAnsi="Arial" w:cs="Arial"/>
          <w:b/>
          <w:color w:val="0000FF"/>
        </w:rPr>
        <w:t xml:space="preserve">Aligning agricultural production with </w:t>
      </w:r>
      <w:r>
        <w:rPr>
          <w:rFonts w:ascii="Arial" w:hAnsi="Arial" w:cs="Arial"/>
          <w:b/>
          <w:color w:val="0000FF"/>
        </w:rPr>
        <w:t>market</w:t>
      </w:r>
      <w:r w:rsidRPr="00AE32E9">
        <w:rPr>
          <w:rFonts w:ascii="Arial" w:hAnsi="Arial" w:cs="Arial"/>
          <w:b/>
          <w:color w:val="0000FF"/>
        </w:rPr>
        <w:t xml:space="preserve"> demands.</w:t>
      </w:r>
      <w:r w:rsidRPr="00AE32E9">
        <w:rPr>
          <w:rFonts w:ascii="Arial" w:hAnsi="Arial" w:cs="Arial"/>
          <w:color w:val="0000FF"/>
        </w:rPr>
        <w:t xml:space="preserve"> The CAP is crucial for ensuring the supply of agricultural raw materials in the quantity and quality needed by the industry</w:t>
      </w:r>
      <w:r>
        <w:rPr>
          <w:rFonts w:ascii="Arial" w:hAnsi="Arial" w:cs="Arial"/>
          <w:color w:val="0000FF"/>
        </w:rPr>
        <w:t>,</w:t>
      </w:r>
      <w:r w:rsidRPr="00AE32E9">
        <w:rPr>
          <w:rFonts w:ascii="Arial" w:hAnsi="Arial" w:cs="Arial"/>
          <w:color w:val="0000FF"/>
        </w:rPr>
        <w:t xml:space="preserve"> </w:t>
      </w:r>
      <w:r>
        <w:rPr>
          <w:rFonts w:ascii="Arial" w:hAnsi="Arial" w:cs="Arial"/>
          <w:color w:val="0000FF"/>
        </w:rPr>
        <w:t xml:space="preserve">but </w:t>
      </w:r>
      <w:r w:rsidRPr="00AE32E9">
        <w:rPr>
          <w:rFonts w:ascii="Arial" w:hAnsi="Arial" w:cs="Arial"/>
          <w:color w:val="0000FF"/>
        </w:rPr>
        <w:t xml:space="preserve">the food industry needs are not enough taken into account </w:t>
      </w:r>
      <w:r>
        <w:rPr>
          <w:rFonts w:ascii="Arial" w:hAnsi="Arial" w:cs="Arial"/>
          <w:color w:val="0000FF"/>
        </w:rPr>
        <w:t>in</w:t>
      </w:r>
      <w:r w:rsidRPr="00AE32E9">
        <w:rPr>
          <w:rFonts w:ascii="Arial" w:hAnsi="Arial" w:cs="Arial"/>
          <w:color w:val="0000FF"/>
        </w:rPr>
        <w:t xml:space="preserve"> the CAP. Proposals for the CAP: </w:t>
      </w:r>
      <w:r>
        <w:rPr>
          <w:rFonts w:ascii="Arial" w:hAnsi="Arial" w:cs="Arial"/>
          <w:color w:val="0000FF"/>
        </w:rPr>
        <w:t xml:space="preserve">to let the market signals reach the farmer, there should be: </w:t>
      </w:r>
      <w:r w:rsidRPr="00AE32E9">
        <w:rPr>
          <w:rFonts w:ascii="Arial" w:hAnsi="Arial" w:cs="Arial"/>
          <w:color w:val="0000FF"/>
        </w:rPr>
        <w:t>no market intervention besides safety-nets; no measures that distort quantities or prices; dialogue and cooperation between farmers</w:t>
      </w:r>
      <w:r>
        <w:rPr>
          <w:rFonts w:ascii="Arial" w:hAnsi="Arial" w:cs="Arial"/>
          <w:color w:val="0000FF"/>
        </w:rPr>
        <w:t>,</w:t>
      </w:r>
      <w:r w:rsidRPr="00AE32E9">
        <w:rPr>
          <w:rFonts w:ascii="Arial" w:hAnsi="Arial" w:cs="Arial"/>
          <w:color w:val="0000FF"/>
        </w:rPr>
        <w:t xml:space="preserve"> the industry</w:t>
      </w:r>
      <w:r w:rsidRPr="00585807">
        <w:rPr>
          <w:rFonts w:ascii="Arial" w:hAnsi="Arial" w:cs="Arial"/>
          <w:color w:val="0000FF"/>
        </w:rPr>
        <w:t xml:space="preserve"> trickled down to the consumer</w:t>
      </w:r>
      <w:r>
        <w:rPr>
          <w:rFonts w:ascii="Arial" w:hAnsi="Arial" w:cs="Arial"/>
          <w:color w:val="0000FF"/>
        </w:rPr>
        <w:t>;</w:t>
      </w:r>
      <w:r w:rsidRPr="00AE32E9">
        <w:rPr>
          <w:rFonts w:ascii="Arial" w:hAnsi="Arial" w:cs="Arial"/>
          <w:color w:val="0000FF"/>
        </w:rPr>
        <w:t xml:space="preserve"> a food chain approach in </w:t>
      </w:r>
      <w:r>
        <w:rPr>
          <w:rFonts w:ascii="Arial" w:hAnsi="Arial" w:cs="Arial"/>
          <w:color w:val="0000FF"/>
        </w:rPr>
        <w:t>all CAP</w:t>
      </w:r>
      <w:r w:rsidRPr="00AE32E9">
        <w:rPr>
          <w:rFonts w:ascii="Arial" w:hAnsi="Arial" w:cs="Arial"/>
          <w:color w:val="0000FF"/>
        </w:rPr>
        <w:t xml:space="preserve"> measures</w:t>
      </w:r>
      <w:r>
        <w:rPr>
          <w:rFonts w:ascii="Arial" w:hAnsi="Arial" w:cs="Arial"/>
          <w:color w:val="0000FF"/>
        </w:rPr>
        <w:t>.</w:t>
      </w:r>
    </w:p>
    <w:p w:rsidR="00D429C9" w:rsidRPr="00AE32E9" w:rsidRDefault="00D429C9" w:rsidP="00D429C9">
      <w:pPr>
        <w:pStyle w:val="ListParagraph"/>
        <w:numPr>
          <w:ilvl w:val="1"/>
          <w:numId w:val="6"/>
        </w:numPr>
        <w:spacing w:after="0" w:line="240" w:lineRule="auto"/>
        <w:ind w:left="720"/>
        <w:contextualSpacing w:val="0"/>
        <w:rPr>
          <w:rFonts w:ascii="Arial" w:hAnsi="Arial" w:cs="Arial"/>
          <w:color w:val="0000FF"/>
        </w:rPr>
      </w:pPr>
      <w:r w:rsidRPr="00AE32E9">
        <w:rPr>
          <w:rFonts w:ascii="Arial" w:hAnsi="Arial" w:cs="Arial"/>
          <w:b/>
          <w:color w:val="0000FF"/>
        </w:rPr>
        <w:t>Fair competition conditions across markets and food chain operators</w:t>
      </w:r>
      <w:r w:rsidRPr="00AE32E9">
        <w:rPr>
          <w:rFonts w:ascii="Arial" w:hAnsi="Arial" w:cs="Arial"/>
          <w:color w:val="0000FF"/>
        </w:rPr>
        <w:t>, partly due to the high number of derogations and exemptions from the general rules available for M</w:t>
      </w:r>
      <w:r>
        <w:rPr>
          <w:rFonts w:ascii="Arial" w:hAnsi="Arial" w:cs="Arial"/>
          <w:color w:val="0000FF"/>
        </w:rPr>
        <w:t xml:space="preserve">ember </w:t>
      </w:r>
      <w:r w:rsidRPr="00AE32E9">
        <w:rPr>
          <w:rFonts w:ascii="Arial" w:hAnsi="Arial" w:cs="Arial"/>
          <w:color w:val="0000FF"/>
        </w:rPr>
        <w:t>S</w:t>
      </w:r>
      <w:r>
        <w:rPr>
          <w:rFonts w:ascii="Arial" w:hAnsi="Arial" w:cs="Arial"/>
          <w:color w:val="0000FF"/>
        </w:rPr>
        <w:t>tates</w:t>
      </w:r>
      <w:r w:rsidRPr="00AE32E9">
        <w:rPr>
          <w:rFonts w:ascii="Arial" w:hAnsi="Arial" w:cs="Arial"/>
          <w:color w:val="0000FF"/>
        </w:rPr>
        <w:t xml:space="preserve"> and which result in different implementation of the CAP</w:t>
      </w:r>
      <w:r>
        <w:rPr>
          <w:rFonts w:ascii="Arial" w:hAnsi="Arial" w:cs="Arial"/>
          <w:color w:val="0000FF"/>
        </w:rPr>
        <w:t xml:space="preserve"> </w:t>
      </w:r>
      <w:r w:rsidRPr="009172D6">
        <w:rPr>
          <w:rFonts w:ascii="Arial" w:hAnsi="Arial" w:cs="Arial"/>
          <w:color w:val="0000FF"/>
        </w:rPr>
        <w:t>first pillar</w:t>
      </w:r>
      <w:r w:rsidRPr="004A3F25">
        <w:rPr>
          <w:rFonts w:ascii="Arial" w:hAnsi="Arial" w:cs="Arial"/>
          <w:color w:val="FF0000"/>
        </w:rPr>
        <w:t xml:space="preserve"> </w:t>
      </w:r>
      <w:r w:rsidRPr="00AE32E9">
        <w:rPr>
          <w:rFonts w:ascii="Arial" w:hAnsi="Arial" w:cs="Arial"/>
          <w:color w:val="0000FF"/>
        </w:rPr>
        <w:t>across the EU and partly due to the intervention on competition and contracts</w:t>
      </w:r>
      <w:r>
        <w:rPr>
          <w:rFonts w:ascii="Arial" w:hAnsi="Arial" w:cs="Arial"/>
          <w:color w:val="0000FF"/>
        </w:rPr>
        <w:t>. Proposal</w:t>
      </w:r>
      <w:r w:rsidRPr="00AE32E9">
        <w:rPr>
          <w:rFonts w:ascii="Arial" w:hAnsi="Arial" w:cs="Arial"/>
          <w:color w:val="0000FF"/>
        </w:rPr>
        <w:t>s: a common policy with common objectives; competition based on merits and free negotiations between the parties.</w:t>
      </w:r>
    </w:p>
    <w:p w:rsidR="00D429C9" w:rsidRPr="009172D6" w:rsidRDefault="00D429C9" w:rsidP="00D429C9">
      <w:pPr>
        <w:pStyle w:val="ListParagraph"/>
        <w:numPr>
          <w:ilvl w:val="0"/>
          <w:numId w:val="4"/>
        </w:numPr>
        <w:spacing w:after="0" w:line="240" w:lineRule="auto"/>
        <w:ind w:left="360"/>
        <w:contextualSpacing w:val="0"/>
        <w:rPr>
          <w:rFonts w:ascii="Arial" w:hAnsi="Arial" w:cs="Arial"/>
          <w:b/>
          <w:color w:val="0000FF"/>
        </w:rPr>
      </w:pPr>
      <w:r w:rsidRPr="009172D6">
        <w:rPr>
          <w:rFonts w:ascii="Arial" w:hAnsi="Arial" w:cs="Arial"/>
          <w:b/>
          <w:color w:val="0000FF"/>
        </w:rPr>
        <w:t>Agriculture resilience to market volatility can be further strengthened, without distorting competition on the market.</w:t>
      </w:r>
    </w:p>
    <w:p w:rsidR="00D429C9" w:rsidRPr="001B2F0C" w:rsidRDefault="00D429C9" w:rsidP="00D429C9">
      <w:pPr>
        <w:rPr>
          <w:rFonts w:cs="Arial"/>
          <w:b/>
          <w:bCs/>
          <w:color w:val="333333"/>
          <w:lang w:val="en-GB"/>
        </w:rPr>
      </w:pPr>
    </w:p>
    <w:p w:rsidR="00D429C9" w:rsidRPr="001B2F0C" w:rsidRDefault="00D429C9" w:rsidP="00D429C9">
      <w:pPr>
        <w:rPr>
          <w:rFonts w:cs="Arial"/>
          <w:b/>
          <w:lang w:val="en-GB"/>
        </w:rPr>
      </w:pPr>
      <w:r w:rsidRPr="001B2F0C">
        <w:rPr>
          <w:rFonts w:cs="Arial"/>
          <w:b/>
          <w:lang w:val="en-GB"/>
        </w:rPr>
        <w:t>13. Which elements of the current CAP are the most burdensome or complex and why?</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1500 character(s) maximum</w:t>
      </w:r>
    </w:p>
    <w:p w:rsidR="00D429C9" w:rsidRPr="001B2F0C" w:rsidRDefault="00D429C9" w:rsidP="00D429C9">
      <w:pPr>
        <w:rPr>
          <w:rFonts w:cs="Arial"/>
          <w:color w:val="0000FF"/>
          <w:lang w:val="en-GB"/>
        </w:rPr>
      </w:pPr>
      <w:r w:rsidRPr="001B2F0C">
        <w:rPr>
          <w:rFonts w:cs="Arial"/>
          <w:color w:val="0000FF"/>
          <w:lang w:val="en-GB"/>
        </w:rPr>
        <w:t>Answer to be left blank</w:t>
      </w:r>
    </w:p>
    <w:p w:rsidR="00D429C9" w:rsidRPr="001B2F0C" w:rsidRDefault="00D429C9" w:rsidP="00D429C9">
      <w:pPr>
        <w:rPr>
          <w:rFonts w:cs="Arial"/>
          <w:color w:val="0000FF"/>
          <w:lang w:val="en-GB"/>
        </w:rPr>
      </w:pPr>
    </w:p>
    <w:p w:rsidR="00D429C9" w:rsidRPr="001B2F0C" w:rsidRDefault="00D429C9" w:rsidP="00D429C9">
      <w:pPr>
        <w:autoSpaceDE w:val="0"/>
        <w:autoSpaceDN w:val="0"/>
        <w:adjustRightInd w:val="0"/>
        <w:rPr>
          <w:rFonts w:cs="Arial"/>
          <w:b/>
          <w:color w:val="67AB03"/>
          <w:sz w:val="24"/>
          <w:szCs w:val="24"/>
          <w:lang w:val="en-GB"/>
        </w:rPr>
      </w:pPr>
      <w:r w:rsidRPr="001B2F0C">
        <w:rPr>
          <w:rFonts w:cs="Arial"/>
          <w:b/>
          <w:color w:val="67AB03"/>
          <w:sz w:val="24"/>
          <w:szCs w:val="24"/>
          <w:lang w:val="en-GB"/>
        </w:rPr>
        <w:t>C. OBJECTIVES AND GOVERNANCE</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 xml:space="preserve">14. The work of the European Commission focuses on 10 priorities for 2014-2020, most of which are relevant to the CAP </w:t>
      </w:r>
      <w:hyperlink r:id="rId7" w:history="1">
        <w:r w:rsidRPr="001B2F0C">
          <w:rPr>
            <w:rStyle w:val="Hyperlink"/>
            <w:rFonts w:cs="Arial"/>
            <w:lang w:val="en-GB"/>
          </w:rPr>
          <w:t>http://ec.europa.eu/priorities/index_en</w:t>
        </w:r>
      </w:hyperlink>
      <w:r w:rsidRPr="001B2F0C">
        <w:rPr>
          <w:rFonts w:cs="Arial"/>
          <w:b/>
          <w:lang w:val="en-GB"/>
        </w:rPr>
        <w:t xml:space="preserve"> Please indicate the most relevant priorities for which the CAP should do more.</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3 choice(s)</w:t>
      </w:r>
    </w:p>
    <w:p w:rsidR="00D429C9" w:rsidRPr="001B2F0C" w:rsidRDefault="00D429C9" w:rsidP="00D429C9">
      <w:pPr>
        <w:rPr>
          <w:rFonts w:cs="Arial"/>
          <w:color w:val="0000FF"/>
          <w:lang w:val="en-GB"/>
        </w:rPr>
      </w:pPr>
      <w:r w:rsidRPr="001B2F0C">
        <w:rPr>
          <w:rFonts w:cs="Arial"/>
          <w:color w:val="0000FF"/>
          <w:lang w:val="en-GB"/>
        </w:rPr>
        <w:t>X Boosting investment, growth and employment</w:t>
      </w:r>
    </w:p>
    <w:p w:rsidR="00D429C9" w:rsidRPr="001B2F0C" w:rsidRDefault="00D429C9" w:rsidP="00D429C9">
      <w:pPr>
        <w:rPr>
          <w:rFonts w:cs="Arial"/>
          <w:color w:val="0000FF"/>
          <w:lang w:val="en-GB"/>
        </w:rPr>
      </w:pPr>
      <w:r w:rsidRPr="001B2F0C">
        <w:rPr>
          <w:rFonts w:cs="Arial"/>
          <w:color w:val="0000FF"/>
          <w:lang w:val="en-GB"/>
        </w:rPr>
        <w:t>X Improving connectivity and digitalisation of the rural economy</w:t>
      </w:r>
    </w:p>
    <w:p w:rsidR="00D429C9" w:rsidRPr="001B2F0C" w:rsidRDefault="00D429C9" w:rsidP="00D429C9">
      <w:pPr>
        <w:rPr>
          <w:rFonts w:cs="Arial"/>
          <w:lang w:val="en-GB"/>
        </w:rPr>
      </w:pPr>
      <w:r w:rsidRPr="001B2F0C">
        <w:rPr>
          <w:rFonts w:cs="Arial"/>
          <w:lang w:val="en-GB"/>
        </w:rPr>
        <w:t>Mitigating and adapting to the impact of Climate Change and providing renewable energy</w:t>
      </w:r>
    </w:p>
    <w:p w:rsidR="00D429C9" w:rsidRPr="001B2F0C" w:rsidRDefault="00D429C9" w:rsidP="00D429C9">
      <w:pPr>
        <w:rPr>
          <w:rFonts w:cs="Arial"/>
          <w:color w:val="0000FF"/>
          <w:lang w:val="en-GB"/>
        </w:rPr>
      </w:pPr>
      <w:r w:rsidRPr="001B2F0C">
        <w:rPr>
          <w:rFonts w:cs="Arial"/>
          <w:color w:val="0000FF"/>
          <w:lang w:val="en-GB"/>
        </w:rPr>
        <w:t>X Strengthening the EU Single Market</w:t>
      </w:r>
    </w:p>
    <w:p w:rsidR="00D429C9" w:rsidRPr="001B2F0C" w:rsidRDefault="00D429C9" w:rsidP="00D429C9">
      <w:pPr>
        <w:rPr>
          <w:rFonts w:cs="Arial"/>
          <w:lang w:val="en-GB"/>
        </w:rPr>
      </w:pPr>
      <w:r w:rsidRPr="001B2F0C">
        <w:rPr>
          <w:rFonts w:cs="Arial"/>
          <w:lang w:val="en-GB"/>
        </w:rPr>
        <w:t>Participating in world trade</w:t>
      </w:r>
    </w:p>
    <w:p w:rsidR="00D429C9" w:rsidRPr="001B2F0C" w:rsidRDefault="00D429C9" w:rsidP="00D429C9">
      <w:pPr>
        <w:rPr>
          <w:rFonts w:cs="Arial"/>
          <w:lang w:val="en-GB"/>
        </w:rPr>
      </w:pPr>
      <w:r w:rsidRPr="001B2F0C">
        <w:rPr>
          <w:rFonts w:cs="Arial"/>
          <w:lang w:val="en-GB"/>
        </w:rPr>
        <w:t>Help addressing challenges related to migration</w:t>
      </w:r>
    </w:p>
    <w:p w:rsidR="00D429C9" w:rsidRPr="001B2F0C" w:rsidRDefault="00D429C9" w:rsidP="00D429C9">
      <w:pPr>
        <w:rPr>
          <w:rFonts w:cs="Arial"/>
          <w:b/>
          <w:lang w:val="en-GB"/>
        </w:rPr>
      </w:pPr>
    </w:p>
    <w:p w:rsidR="00D429C9" w:rsidRPr="001B2F0C" w:rsidRDefault="00D429C9" w:rsidP="00D429C9">
      <w:pPr>
        <w:rPr>
          <w:rFonts w:cs="Arial"/>
          <w:b/>
          <w:lang w:val="en-GB"/>
        </w:rPr>
      </w:pPr>
      <w:r w:rsidRPr="001B2F0C">
        <w:rPr>
          <w:rFonts w:cs="Arial"/>
          <w:b/>
          <w:lang w:val="en-GB"/>
        </w:rPr>
        <w:t xml:space="preserve">15. Which of the following should be the most important objectives of the CAP? </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5 choice(s)</w:t>
      </w:r>
    </w:p>
    <w:p w:rsidR="00D429C9" w:rsidRPr="001B2F0C" w:rsidRDefault="00D429C9" w:rsidP="00D429C9">
      <w:pPr>
        <w:rPr>
          <w:rFonts w:cs="Arial"/>
          <w:lang w:val="en-GB"/>
        </w:rPr>
      </w:pPr>
      <w:r w:rsidRPr="001B2F0C">
        <w:rPr>
          <w:rFonts w:cs="Arial"/>
          <w:lang w:val="en-GB"/>
        </w:rPr>
        <w:t>Ensuring a fair standard of living for farmers</w:t>
      </w:r>
    </w:p>
    <w:p w:rsidR="00D429C9" w:rsidRPr="001B2F0C" w:rsidRDefault="00D429C9" w:rsidP="00D429C9">
      <w:pPr>
        <w:rPr>
          <w:rFonts w:cs="Arial"/>
          <w:color w:val="0000FF"/>
          <w:lang w:val="en-GB"/>
        </w:rPr>
      </w:pPr>
      <w:r w:rsidRPr="001B2F0C">
        <w:rPr>
          <w:rFonts w:cs="Arial"/>
          <w:color w:val="0000FF"/>
          <w:lang w:val="en-GB"/>
        </w:rPr>
        <w:t>X Addressing market uncertainties</w:t>
      </w:r>
    </w:p>
    <w:p w:rsidR="00D429C9" w:rsidRPr="001B2F0C" w:rsidRDefault="00D429C9" w:rsidP="00D429C9">
      <w:pPr>
        <w:rPr>
          <w:rFonts w:cs="Arial"/>
          <w:color w:val="0000FF"/>
          <w:lang w:val="en-GB"/>
        </w:rPr>
      </w:pPr>
      <w:r w:rsidRPr="001B2F0C">
        <w:rPr>
          <w:rFonts w:cs="Arial"/>
          <w:color w:val="0000FF"/>
          <w:lang w:val="en-GB"/>
        </w:rPr>
        <w:t>X Foster competitiveness and innovation of agriculture</w:t>
      </w:r>
    </w:p>
    <w:p w:rsidR="00D429C9" w:rsidRPr="001B2F0C" w:rsidRDefault="00D429C9" w:rsidP="00D429C9">
      <w:pPr>
        <w:rPr>
          <w:rFonts w:cs="Arial"/>
          <w:color w:val="0000FF"/>
          <w:lang w:val="en-GB"/>
        </w:rPr>
      </w:pPr>
      <w:r w:rsidRPr="001B2F0C">
        <w:rPr>
          <w:rFonts w:cs="Arial"/>
          <w:color w:val="0000FF"/>
          <w:lang w:val="en-GB"/>
        </w:rPr>
        <w:t>X Securing food supply at reasonable prices for consumers</w:t>
      </w:r>
    </w:p>
    <w:p w:rsidR="00D429C9" w:rsidRPr="001B2F0C" w:rsidRDefault="00D429C9" w:rsidP="00D429C9">
      <w:pPr>
        <w:autoSpaceDE w:val="0"/>
        <w:autoSpaceDN w:val="0"/>
        <w:adjustRightInd w:val="0"/>
        <w:rPr>
          <w:rFonts w:cs="Arial"/>
          <w:lang w:val="en-GB"/>
        </w:rPr>
      </w:pPr>
      <w:r w:rsidRPr="001B2F0C">
        <w:rPr>
          <w:rFonts w:cs="Arial"/>
          <w:lang w:val="en-GB"/>
        </w:rPr>
        <w:t>Encouraging the supply of healthy and quality products</w:t>
      </w:r>
    </w:p>
    <w:p w:rsidR="00D429C9" w:rsidRPr="001B2F0C" w:rsidRDefault="00D429C9" w:rsidP="00D429C9">
      <w:pPr>
        <w:autoSpaceDE w:val="0"/>
        <w:autoSpaceDN w:val="0"/>
        <w:adjustRightInd w:val="0"/>
        <w:rPr>
          <w:rFonts w:cs="Arial"/>
          <w:lang w:val="en-GB"/>
        </w:rPr>
      </w:pPr>
      <w:r w:rsidRPr="001B2F0C">
        <w:rPr>
          <w:rFonts w:cs="Arial"/>
          <w:lang w:val="en-GB"/>
        </w:rPr>
        <w:t>Contributing to a high level of environmental protection across the EU</w:t>
      </w:r>
    </w:p>
    <w:p w:rsidR="00D429C9" w:rsidRPr="001B2F0C" w:rsidRDefault="00D429C9" w:rsidP="00D429C9">
      <w:pPr>
        <w:rPr>
          <w:rFonts w:cs="Arial"/>
          <w:color w:val="0000FF"/>
          <w:lang w:val="en-GB"/>
        </w:rPr>
      </w:pPr>
      <w:r w:rsidRPr="001B2F0C">
        <w:rPr>
          <w:rFonts w:cs="Arial"/>
          <w:color w:val="0000FF"/>
          <w:lang w:val="en-GB"/>
        </w:rPr>
        <w:t>X Mitigating and adapting to the impact of climate change</w:t>
      </w:r>
    </w:p>
    <w:p w:rsidR="00D429C9" w:rsidRPr="001B2F0C" w:rsidRDefault="00D429C9" w:rsidP="00D429C9">
      <w:pPr>
        <w:rPr>
          <w:rFonts w:cs="Arial"/>
          <w:color w:val="0000FF"/>
          <w:lang w:val="en-GB"/>
        </w:rPr>
      </w:pPr>
      <w:r w:rsidRPr="001B2F0C">
        <w:rPr>
          <w:rFonts w:cs="Arial"/>
          <w:color w:val="0000FF"/>
          <w:lang w:val="en-GB"/>
        </w:rPr>
        <w:t>X Developing rural areas while taking care of the countryside</w:t>
      </w:r>
    </w:p>
    <w:p w:rsidR="00D429C9" w:rsidRPr="001B2F0C" w:rsidRDefault="00D429C9" w:rsidP="00D429C9">
      <w:pPr>
        <w:rPr>
          <w:rFonts w:cs="Arial"/>
          <w:lang w:val="en-GB"/>
        </w:rPr>
      </w:pPr>
      <w:r w:rsidRPr="001B2F0C">
        <w:rPr>
          <w:rFonts w:cs="Arial"/>
          <w:lang w:val="en-GB"/>
        </w:rPr>
        <w:t>Achieving a balanced territorial development</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16. Do you see the need to add objectives for a modernised CAP; if yes, which ones?</w:t>
      </w:r>
    </w:p>
    <w:p w:rsidR="00D429C9" w:rsidRPr="00AE32E9" w:rsidRDefault="00D429C9" w:rsidP="00D429C9">
      <w:pPr>
        <w:autoSpaceDE w:val="0"/>
        <w:autoSpaceDN w:val="0"/>
        <w:adjustRightInd w:val="0"/>
        <w:rPr>
          <w:rFonts w:cs="Arial"/>
          <w:i/>
          <w:iCs/>
          <w:color w:val="777777"/>
        </w:rPr>
      </w:pPr>
      <w:r w:rsidRPr="00AE32E9">
        <w:rPr>
          <w:rFonts w:cs="Arial"/>
          <w:i/>
          <w:iCs/>
          <w:color w:val="777777"/>
        </w:rPr>
        <w:t>1500 character(s) maximum</w:t>
      </w:r>
    </w:p>
    <w:p w:rsidR="00D429C9" w:rsidRPr="00AE32E9" w:rsidRDefault="00D429C9" w:rsidP="00D429C9">
      <w:pPr>
        <w:pStyle w:val="ListParagraph"/>
        <w:numPr>
          <w:ilvl w:val="0"/>
          <w:numId w:val="4"/>
        </w:numPr>
        <w:spacing w:after="0" w:line="240" w:lineRule="auto"/>
        <w:contextualSpacing w:val="0"/>
        <w:rPr>
          <w:rFonts w:ascii="Arial" w:hAnsi="Arial" w:cs="Arial"/>
          <w:color w:val="0000FF"/>
        </w:rPr>
      </w:pPr>
      <w:r w:rsidRPr="00AE32E9">
        <w:rPr>
          <w:rFonts w:ascii="Arial" w:hAnsi="Arial" w:cs="Arial"/>
          <w:color w:val="0000FF"/>
        </w:rPr>
        <w:lastRenderedPageBreak/>
        <w:t>A modernised CAP is a comprehensive and consistent policy that addresses all the objectives above in a coherent way, thus avoiding contradictory measures and signals for farmers.</w:t>
      </w:r>
    </w:p>
    <w:p w:rsidR="00D429C9" w:rsidRPr="00823928" w:rsidRDefault="00D429C9" w:rsidP="00D429C9">
      <w:pPr>
        <w:pStyle w:val="ListParagraph"/>
        <w:numPr>
          <w:ilvl w:val="0"/>
          <w:numId w:val="4"/>
        </w:numPr>
        <w:spacing w:after="0" w:line="240" w:lineRule="auto"/>
        <w:contextualSpacing w:val="0"/>
        <w:rPr>
          <w:rFonts w:ascii="Arial" w:hAnsi="Arial" w:cs="Arial"/>
          <w:color w:val="0000FF"/>
        </w:rPr>
      </w:pPr>
      <w:r w:rsidRPr="00AE32E9">
        <w:rPr>
          <w:rFonts w:ascii="Arial" w:hAnsi="Arial" w:cs="Arial"/>
          <w:color w:val="0000FF"/>
        </w:rPr>
        <w:t xml:space="preserve">A modernised CAP should address “old” objectives in modern ways. E.g.: CAP support should be better linked to specific objectives (targeted); CAP should foster greater resilience of farmers in the face of more frequent market, climate and </w:t>
      </w:r>
      <w:r>
        <w:rPr>
          <w:rFonts w:ascii="Arial" w:hAnsi="Arial" w:cs="Arial"/>
          <w:color w:val="0000FF"/>
        </w:rPr>
        <w:t xml:space="preserve">plant and animal </w:t>
      </w:r>
      <w:r w:rsidRPr="00AE32E9">
        <w:rPr>
          <w:rFonts w:ascii="Arial" w:hAnsi="Arial" w:cs="Arial"/>
          <w:color w:val="0000FF"/>
        </w:rPr>
        <w:t>health risks; CAP should reflect the urgency of addressing climate change and environment protection</w:t>
      </w:r>
      <w:r w:rsidRPr="000F09E6">
        <w:rPr>
          <w:rFonts w:ascii="Arial" w:hAnsi="Arial" w:cs="Arial"/>
          <w:color w:val="0000FF"/>
        </w:rPr>
        <w:t xml:space="preserve"> for instance by promoting innovative tools; CAP should help the dissemination of knowledge</w:t>
      </w:r>
      <w:r w:rsidRPr="007914FC">
        <w:t xml:space="preserve"> </w:t>
      </w:r>
      <w:r w:rsidRPr="007914FC">
        <w:rPr>
          <w:rFonts w:ascii="Arial" w:hAnsi="Arial" w:cs="Arial"/>
          <w:color w:val="0000FF"/>
        </w:rPr>
        <w:t>on different risk management strategies, including</w:t>
      </w:r>
      <w:r w:rsidRPr="000F09E6">
        <w:rPr>
          <w:rFonts w:ascii="Arial" w:hAnsi="Arial" w:cs="Arial"/>
          <w:color w:val="0000FF"/>
        </w:rPr>
        <w:t xml:space="preserve"> the use of derivatives markets; CAP should focus on the adoption of new advanced </w:t>
      </w:r>
      <w:r w:rsidRPr="00882B9C">
        <w:rPr>
          <w:rFonts w:ascii="Arial" w:hAnsi="Arial" w:cs="Arial"/>
          <w:color w:val="0000FF"/>
        </w:rPr>
        <w:t xml:space="preserve">technologies and digitalisation instruments by farmers and agri-food SMEs; CAP should (further) </w:t>
      </w:r>
      <w:r w:rsidRPr="000A5254">
        <w:rPr>
          <w:rFonts w:ascii="Arial" w:hAnsi="Arial" w:cs="Arial"/>
          <w:color w:val="0000FF"/>
        </w:rPr>
        <w:t xml:space="preserve">help farmers address pressing social and environmental challenges, </w:t>
      </w:r>
      <w:r w:rsidRPr="00525B77">
        <w:rPr>
          <w:rFonts w:ascii="Arial" w:hAnsi="Arial" w:cs="Arial"/>
          <w:color w:val="0000FF"/>
        </w:rPr>
        <w:t>by encouraging the supply of safe</w:t>
      </w:r>
      <w:r w:rsidRPr="000A5254">
        <w:rPr>
          <w:rFonts w:ascii="Arial" w:hAnsi="Arial" w:cs="Arial"/>
          <w:color w:val="0000FF"/>
        </w:rPr>
        <w:t xml:space="preserve"> </w:t>
      </w:r>
      <w:r w:rsidRPr="00AA09B8">
        <w:rPr>
          <w:rFonts w:ascii="Arial" w:hAnsi="Arial" w:cs="Arial"/>
          <w:color w:val="0000FF"/>
        </w:rPr>
        <w:t xml:space="preserve">and </w:t>
      </w:r>
      <w:r w:rsidRPr="00525B77">
        <w:rPr>
          <w:rFonts w:ascii="Arial" w:hAnsi="Arial" w:cs="Arial"/>
          <w:color w:val="0000FF"/>
        </w:rPr>
        <w:t>high quality raw materials which are produced in a more sustainable way</w:t>
      </w:r>
      <w:r w:rsidRPr="00882B9C">
        <w:rPr>
          <w:rFonts w:ascii="Arial" w:hAnsi="Arial" w:cs="Arial"/>
          <w:color w:val="0000FF"/>
        </w:rPr>
        <w:t>;</w:t>
      </w:r>
      <w:r w:rsidRPr="000F09E6">
        <w:rPr>
          <w:rFonts w:ascii="Arial" w:hAnsi="Arial" w:cs="Arial"/>
          <w:color w:val="0000FF"/>
        </w:rPr>
        <w:t xml:space="preserve"> CAP should foster product innovation as well as take into account and protect traditional foods that are a key asset for Europe.</w:t>
      </w:r>
    </w:p>
    <w:p w:rsidR="00D429C9" w:rsidRPr="001B2F0C" w:rsidRDefault="00D429C9" w:rsidP="00D429C9">
      <w:pPr>
        <w:rPr>
          <w:rFonts w:cs="Arial"/>
          <w:color w:val="0000FF"/>
          <w:lang w:val="en-GB"/>
        </w:rPr>
      </w:pPr>
      <w:r w:rsidRPr="001B2F0C">
        <w:rPr>
          <w:rFonts w:cs="Arial"/>
          <w:color w:val="0000FF"/>
          <w:lang w:val="en-GB"/>
        </w:rPr>
        <w:t>By considering these principles, the CAP will be in a position to contribute to the EU priorities for 2014-2020.</w:t>
      </w:r>
    </w:p>
    <w:p w:rsidR="00D429C9" w:rsidRPr="001B2F0C" w:rsidRDefault="00D429C9" w:rsidP="00D429C9">
      <w:pPr>
        <w:rPr>
          <w:rFonts w:cs="Arial"/>
          <w:color w:val="0000FF"/>
          <w:lang w:val="en-GB"/>
        </w:rPr>
      </w:pPr>
    </w:p>
    <w:p w:rsidR="00D429C9" w:rsidRPr="001B2F0C" w:rsidRDefault="00D429C9" w:rsidP="00D429C9">
      <w:pPr>
        <w:rPr>
          <w:rFonts w:cs="Arial"/>
          <w:b/>
          <w:lang w:val="en-GB"/>
        </w:rPr>
      </w:pPr>
      <w:r w:rsidRPr="001B2F0C">
        <w:rPr>
          <w:rFonts w:cs="Arial"/>
          <w:b/>
          <w:lang w:val="en-GB"/>
        </w:rPr>
        <w:t>17. Do you agree with the following statement: "It makes sense to have a Common Agricultural Policy because we need …"</w:t>
      </w:r>
    </w:p>
    <w:tbl>
      <w:tblPr>
        <w:tblStyle w:val="TableGrid"/>
        <w:tblW w:w="0" w:type="auto"/>
        <w:tblLayout w:type="fixed"/>
        <w:tblLook w:val="04A0" w:firstRow="1" w:lastRow="0" w:firstColumn="1" w:lastColumn="0" w:noHBand="0" w:noVBand="1"/>
      </w:tblPr>
      <w:tblGrid>
        <w:gridCol w:w="4068"/>
        <w:gridCol w:w="998"/>
        <w:gridCol w:w="999"/>
        <w:gridCol w:w="999"/>
        <w:gridCol w:w="999"/>
        <w:gridCol w:w="999"/>
      </w:tblGrid>
      <w:tr w:rsidR="00D429C9" w:rsidRPr="00AE32E9" w:rsidTr="00C70F35">
        <w:tc>
          <w:tcPr>
            <w:tcW w:w="4068" w:type="dxa"/>
          </w:tcPr>
          <w:p w:rsidR="00D429C9" w:rsidRPr="001B2F0C" w:rsidRDefault="00D429C9" w:rsidP="00C70F35">
            <w:pPr>
              <w:rPr>
                <w:rFonts w:cs="Arial"/>
                <w:lang w:val="en-GB"/>
              </w:rPr>
            </w:pPr>
          </w:p>
        </w:tc>
        <w:tc>
          <w:tcPr>
            <w:tcW w:w="998" w:type="dxa"/>
          </w:tcPr>
          <w:p w:rsidR="00D429C9" w:rsidRPr="00AE32E9" w:rsidRDefault="00D429C9" w:rsidP="00C70F35">
            <w:pPr>
              <w:rPr>
                <w:rFonts w:cs="Arial"/>
              </w:rPr>
            </w:pPr>
            <w:r w:rsidRPr="00AE32E9">
              <w:rPr>
                <w:rFonts w:cs="Arial"/>
                <w:i/>
                <w:iCs/>
                <w:color w:val="777777"/>
              </w:rPr>
              <w:t>Largely agree</w:t>
            </w:r>
          </w:p>
        </w:tc>
        <w:tc>
          <w:tcPr>
            <w:tcW w:w="999" w:type="dxa"/>
          </w:tcPr>
          <w:p w:rsidR="00D429C9" w:rsidRPr="00AE32E9" w:rsidRDefault="00D429C9" w:rsidP="00C70F35">
            <w:pPr>
              <w:rPr>
                <w:rFonts w:cs="Arial"/>
              </w:rPr>
            </w:pPr>
            <w:r w:rsidRPr="00AE32E9">
              <w:rPr>
                <w:rFonts w:cs="Arial"/>
                <w:i/>
                <w:iCs/>
                <w:color w:val="777777"/>
              </w:rPr>
              <w:t>Partially agree</w:t>
            </w:r>
          </w:p>
        </w:tc>
        <w:tc>
          <w:tcPr>
            <w:tcW w:w="999" w:type="dxa"/>
          </w:tcPr>
          <w:p w:rsidR="00D429C9" w:rsidRPr="00AE32E9" w:rsidRDefault="00D429C9" w:rsidP="00C70F35">
            <w:pPr>
              <w:rPr>
                <w:rFonts w:cs="Arial"/>
              </w:rPr>
            </w:pPr>
            <w:r w:rsidRPr="00AE32E9">
              <w:rPr>
                <w:rFonts w:cs="Arial"/>
                <w:i/>
                <w:iCs/>
                <w:color w:val="777777"/>
              </w:rPr>
              <w:t>Partially disagree</w:t>
            </w:r>
          </w:p>
        </w:tc>
        <w:tc>
          <w:tcPr>
            <w:tcW w:w="999" w:type="dxa"/>
          </w:tcPr>
          <w:p w:rsidR="00D429C9" w:rsidRPr="00AE32E9" w:rsidRDefault="00D429C9" w:rsidP="00C70F35">
            <w:pPr>
              <w:rPr>
                <w:rFonts w:cs="Arial"/>
              </w:rPr>
            </w:pPr>
            <w:r w:rsidRPr="00AE32E9">
              <w:rPr>
                <w:rFonts w:cs="Arial"/>
                <w:i/>
                <w:iCs/>
                <w:color w:val="777777"/>
              </w:rPr>
              <w:t>Largely disagree</w:t>
            </w:r>
          </w:p>
        </w:tc>
        <w:tc>
          <w:tcPr>
            <w:tcW w:w="999" w:type="dxa"/>
          </w:tcPr>
          <w:p w:rsidR="00D429C9" w:rsidRPr="00AE32E9" w:rsidRDefault="00D429C9" w:rsidP="00C70F35">
            <w:pPr>
              <w:rPr>
                <w:rFonts w:cs="Arial"/>
              </w:rPr>
            </w:pPr>
            <w:r w:rsidRPr="00AE32E9">
              <w:rPr>
                <w:rFonts w:cs="Arial"/>
                <w:i/>
                <w:iCs/>
                <w:color w:val="777777"/>
              </w:rPr>
              <w:t>Don't know</w:t>
            </w:r>
          </w:p>
        </w:tc>
      </w:tr>
      <w:tr w:rsidR="00D429C9" w:rsidRPr="00AE32E9" w:rsidTr="00C70F35">
        <w:tc>
          <w:tcPr>
            <w:tcW w:w="4068" w:type="dxa"/>
          </w:tcPr>
          <w:p w:rsidR="00D429C9" w:rsidRPr="001B2F0C" w:rsidRDefault="00D429C9" w:rsidP="00C70F35">
            <w:pPr>
              <w:rPr>
                <w:rFonts w:cs="Arial"/>
                <w:lang w:val="en-GB"/>
              </w:rPr>
            </w:pPr>
            <w:r w:rsidRPr="001B2F0C">
              <w:rPr>
                <w:rFonts w:cs="Arial"/>
                <w:lang w:val="en-GB"/>
              </w:rPr>
              <w:t>Common rules, as part of the Single Market (market organisation, trade, competition rules, food safety standards)</w:t>
            </w:r>
          </w:p>
        </w:tc>
        <w:tc>
          <w:tcPr>
            <w:tcW w:w="998" w:type="dxa"/>
          </w:tcPr>
          <w:p w:rsidR="00D429C9" w:rsidRPr="00AE32E9" w:rsidRDefault="00D429C9" w:rsidP="00C70F35">
            <w:pPr>
              <w:jc w:val="center"/>
              <w:rPr>
                <w:rFonts w:cs="Arial"/>
                <w:color w:val="0000FF"/>
              </w:rPr>
            </w:pPr>
            <w:r w:rsidRPr="00AE32E9">
              <w:rPr>
                <w:rFonts w:cs="Arial"/>
                <w:color w:val="0000FF"/>
              </w:rPr>
              <w:t>X</w:t>
            </w: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r>
      <w:tr w:rsidR="00D429C9" w:rsidRPr="00AE32E9" w:rsidTr="00C70F35">
        <w:tc>
          <w:tcPr>
            <w:tcW w:w="4068" w:type="dxa"/>
          </w:tcPr>
          <w:p w:rsidR="00D429C9" w:rsidRPr="001B2F0C" w:rsidRDefault="00D429C9" w:rsidP="00C70F35">
            <w:pPr>
              <w:rPr>
                <w:rFonts w:cs="Arial"/>
                <w:lang w:val="en-GB"/>
              </w:rPr>
            </w:pPr>
            <w:r w:rsidRPr="001B2F0C">
              <w:rPr>
                <w:rFonts w:cs="Arial"/>
                <w:lang w:val="en-GB"/>
              </w:rPr>
              <w:t>Common objectives to tackle cross-border challenges (food security, environment, climate change, biodiversity…)</w:t>
            </w:r>
          </w:p>
        </w:tc>
        <w:tc>
          <w:tcPr>
            <w:tcW w:w="998" w:type="dxa"/>
          </w:tcPr>
          <w:p w:rsidR="00D429C9" w:rsidRPr="00AE32E9" w:rsidRDefault="00D429C9" w:rsidP="00C70F35">
            <w:pPr>
              <w:jc w:val="center"/>
              <w:rPr>
                <w:rFonts w:cs="Arial"/>
                <w:color w:val="0000FF"/>
              </w:rPr>
            </w:pPr>
            <w:r w:rsidRPr="00AE32E9">
              <w:rPr>
                <w:rFonts w:cs="Arial"/>
                <w:color w:val="0000FF"/>
              </w:rPr>
              <w:t>X</w:t>
            </w: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r>
      <w:tr w:rsidR="00D429C9" w:rsidRPr="00AE32E9" w:rsidTr="00C70F35">
        <w:tc>
          <w:tcPr>
            <w:tcW w:w="4068" w:type="dxa"/>
          </w:tcPr>
          <w:p w:rsidR="00D429C9" w:rsidRPr="001B2F0C" w:rsidRDefault="00D429C9" w:rsidP="00C70F35">
            <w:pPr>
              <w:rPr>
                <w:rFonts w:cs="Arial"/>
                <w:lang w:val="en-GB"/>
              </w:rPr>
            </w:pPr>
            <w:r w:rsidRPr="001B2F0C">
              <w:rPr>
                <w:rFonts w:cs="Arial"/>
                <w:lang w:val="en-GB"/>
              </w:rPr>
              <w:t>A common budget as it is more efficient</w:t>
            </w:r>
          </w:p>
        </w:tc>
        <w:tc>
          <w:tcPr>
            <w:tcW w:w="998" w:type="dxa"/>
          </w:tcPr>
          <w:p w:rsidR="00D429C9" w:rsidRPr="001B2F0C" w:rsidRDefault="00D429C9" w:rsidP="00C70F35">
            <w:pPr>
              <w:jc w:val="center"/>
              <w:rPr>
                <w:rFonts w:cs="Arial"/>
                <w:color w:val="0000FF"/>
                <w:lang w:val="en-GB"/>
              </w:rPr>
            </w:pPr>
          </w:p>
        </w:tc>
        <w:tc>
          <w:tcPr>
            <w:tcW w:w="999" w:type="dxa"/>
          </w:tcPr>
          <w:p w:rsidR="00D429C9" w:rsidRPr="00AE32E9" w:rsidRDefault="00D429C9" w:rsidP="00C70F35">
            <w:pPr>
              <w:jc w:val="center"/>
              <w:rPr>
                <w:rFonts w:cs="Arial"/>
                <w:color w:val="0000FF"/>
              </w:rPr>
            </w:pPr>
            <w:r w:rsidRPr="00AE32E9">
              <w:rPr>
                <w:rFonts w:cs="Arial"/>
                <w:color w:val="0000FF"/>
              </w:rPr>
              <w:t>X</w:t>
            </w: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r>
      <w:tr w:rsidR="00D429C9" w:rsidRPr="00AE32E9" w:rsidTr="00C70F35">
        <w:tc>
          <w:tcPr>
            <w:tcW w:w="4068" w:type="dxa"/>
          </w:tcPr>
          <w:p w:rsidR="00D429C9" w:rsidRPr="001B2F0C" w:rsidRDefault="00D429C9" w:rsidP="00C70F35">
            <w:pPr>
              <w:rPr>
                <w:rFonts w:cs="Arial"/>
                <w:lang w:val="en-GB"/>
              </w:rPr>
            </w:pPr>
            <w:r w:rsidRPr="001B2F0C">
              <w:rPr>
                <w:rFonts w:cs="Arial"/>
                <w:lang w:val="en-GB"/>
              </w:rPr>
              <w:t>Economic, social and territorial cohesion and solidarity among Member States</w:t>
            </w:r>
          </w:p>
        </w:tc>
        <w:tc>
          <w:tcPr>
            <w:tcW w:w="998" w:type="dxa"/>
          </w:tcPr>
          <w:p w:rsidR="00D429C9" w:rsidRPr="00AE32E9" w:rsidRDefault="00D429C9" w:rsidP="00C70F35">
            <w:pPr>
              <w:jc w:val="center"/>
              <w:rPr>
                <w:rFonts w:cs="Arial"/>
                <w:color w:val="0000FF"/>
              </w:rPr>
            </w:pPr>
            <w:r w:rsidRPr="00AE32E9">
              <w:rPr>
                <w:rFonts w:cs="Arial"/>
                <w:color w:val="0000FF"/>
              </w:rPr>
              <w:t>X</w:t>
            </w: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r>
      <w:tr w:rsidR="00D429C9" w:rsidRPr="00AE32E9" w:rsidTr="00C70F35">
        <w:tc>
          <w:tcPr>
            <w:tcW w:w="4068" w:type="dxa"/>
          </w:tcPr>
          <w:p w:rsidR="00D429C9" w:rsidRPr="001B2F0C" w:rsidRDefault="00D429C9" w:rsidP="00C70F35">
            <w:pPr>
              <w:rPr>
                <w:rFonts w:cs="Arial"/>
                <w:lang w:val="en-GB"/>
              </w:rPr>
            </w:pPr>
            <w:r w:rsidRPr="001B2F0C">
              <w:rPr>
                <w:rFonts w:cs="Arial"/>
                <w:lang w:val="en-GB"/>
              </w:rPr>
              <w:t>Common positions at international level making the EU a stronger global actor</w:t>
            </w:r>
          </w:p>
        </w:tc>
        <w:tc>
          <w:tcPr>
            <w:tcW w:w="998" w:type="dxa"/>
          </w:tcPr>
          <w:p w:rsidR="00D429C9" w:rsidRPr="00AE32E9" w:rsidRDefault="00D429C9" w:rsidP="00C70F35">
            <w:pPr>
              <w:jc w:val="center"/>
              <w:rPr>
                <w:rFonts w:cs="Arial"/>
                <w:color w:val="0000FF"/>
              </w:rPr>
            </w:pPr>
            <w:r w:rsidRPr="00AE32E9">
              <w:rPr>
                <w:rFonts w:cs="Arial"/>
                <w:color w:val="0000FF"/>
              </w:rPr>
              <w:t>X</w:t>
            </w: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r>
      <w:tr w:rsidR="00D429C9" w:rsidRPr="00AE32E9" w:rsidTr="00C70F35">
        <w:tc>
          <w:tcPr>
            <w:tcW w:w="4068" w:type="dxa"/>
          </w:tcPr>
          <w:p w:rsidR="00D429C9" w:rsidRPr="001B2F0C" w:rsidRDefault="00D429C9" w:rsidP="00C70F35">
            <w:pPr>
              <w:rPr>
                <w:rFonts w:cs="Arial"/>
                <w:lang w:val="en-GB"/>
              </w:rPr>
            </w:pPr>
            <w:r w:rsidRPr="001B2F0C">
              <w:rPr>
                <w:rFonts w:cs="Arial"/>
                <w:lang w:val="en-GB"/>
              </w:rPr>
              <w:t>A common framework for sharing best practices, research results, innovative ideas, mutual learning</w:t>
            </w:r>
          </w:p>
        </w:tc>
        <w:tc>
          <w:tcPr>
            <w:tcW w:w="998" w:type="dxa"/>
          </w:tcPr>
          <w:p w:rsidR="00D429C9" w:rsidRPr="00AE32E9" w:rsidRDefault="00D429C9" w:rsidP="00C70F35">
            <w:pPr>
              <w:jc w:val="center"/>
              <w:rPr>
                <w:rFonts w:cs="Arial"/>
                <w:color w:val="0000FF"/>
              </w:rPr>
            </w:pPr>
            <w:r w:rsidRPr="00AE32E9">
              <w:rPr>
                <w:rFonts w:cs="Arial"/>
                <w:color w:val="0000FF"/>
              </w:rPr>
              <w:t>X</w:t>
            </w: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c>
          <w:tcPr>
            <w:tcW w:w="999" w:type="dxa"/>
          </w:tcPr>
          <w:p w:rsidR="00D429C9" w:rsidRPr="00AE32E9" w:rsidRDefault="00D429C9" w:rsidP="00C70F35">
            <w:pPr>
              <w:jc w:val="center"/>
              <w:rPr>
                <w:rFonts w:cs="Arial"/>
                <w:color w:val="0000FF"/>
              </w:rPr>
            </w:pPr>
          </w:p>
        </w:tc>
      </w:tr>
    </w:tbl>
    <w:p w:rsidR="00D429C9" w:rsidRPr="00AE32E9" w:rsidRDefault="00D429C9" w:rsidP="00D429C9">
      <w:pPr>
        <w:rPr>
          <w:rFonts w:cs="Arial"/>
        </w:rPr>
      </w:pPr>
    </w:p>
    <w:p w:rsidR="00D429C9" w:rsidRPr="001B2F0C" w:rsidRDefault="00D429C9" w:rsidP="00D429C9">
      <w:pPr>
        <w:rPr>
          <w:rFonts w:cs="Arial"/>
          <w:b/>
          <w:lang w:val="en-GB"/>
        </w:rPr>
      </w:pPr>
      <w:r w:rsidRPr="001B2F0C">
        <w:rPr>
          <w:rFonts w:cs="Arial"/>
          <w:b/>
          <w:lang w:val="en-GB"/>
        </w:rPr>
        <w:t>18. At which level do you consider that the following CAP objectives should primarily be dealt with?</w:t>
      </w:r>
    </w:p>
    <w:tbl>
      <w:tblPr>
        <w:tblStyle w:val="TableGrid"/>
        <w:tblW w:w="0" w:type="auto"/>
        <w:tblLayout w:type="fixed"/>
        <w:tblLook w:val="04A0" w:firstRow="1" w:lastRow="0" w:firstColumn="1" w:lastColumn="0" w:noHBand="0" w:noVBand="1"/>
      </w:tblPr>
      <w:tblGrid>
        <w:gridCol w:w="4518"/>
        <w:gridCol w:w="1136"/>
        <w:gridCol w:w="1136"/>
        <w:gridCol w:w="1136"/>
        <w:gridCol w:w="1136"/>
      </w:tblGrid>
      <w:tr w:rsidR="00D429C9" w:rsidRPr="008B4CF5" w:rsidTr="00C70F35">
        <w:tc>
          <w:tcPr>
            <w:tcW w:w="4518" w:type="dxa"/>
          </w:tcPr>
          <w:p w:rsidR="00D429C9" w:rsidRPr="001B2F0C" w:rsidRDefault="00D429C9" w:rsidP="00C70F35">
            <w:pPr>
              <w:rPr>
                <w:rFonts w:cs="Arial"/>
                <w:lang w:val="en-GB"/>
              </w:rPr>
            </w:pPr>
          </w:p>
        </w:tc>
        <w:tc>
          <w:tcPr>
            <w:tcW w:w="1136" w:type="dxa"/>
          </w:tcPr>
          <w:p w:rsidR="00D429C9" w:rsidRPr="008B4CF5" w:rsidRDefault="00D429C9" w:rsidP="00C70F35">
            <w:pPr>
              <w:rPr>
                <w:rFonts w:cs="Arial"/>
                <w:i/>
                <w:iCs/>
                <w:color w:val="777777"/>
              </w:rPr>
            </w:pPr>
            <w:r w:rsidRPr="008B4CF5">
              <w:rPr>
                <w:rFonts w:cs="Arial"/>
                <w:i/>
                <w:iCs/>
                <w:color w:val="777777"/>
              </w:rPr>
              <w:t>EU level</w:t>
            </w:r>
          </w:p>
        </w:tc>
        <w:tc>
          <w:tcPr>
            <w:tcW w:w="1136" w:type="dxa"/>
          </w:tcPr>
          <w:p w:rsidR="00D429C9" w:rsidRPr="008B4CF5" w:rsidRDefault="00D429C9" w:rsidP="00C70F35">
            <w:pPr>
              <w:rPr>
                <w:rFonts w:cs="Arial"/>
                <w:i/>
                <w:iCs/>
                <w:color w:val="777777"/>
              </w:rPr>
            </w:pPr>
            <w:r w:rsidRPr="008B4CF5">
              <w:rPr>
                <w:rFonts w:cs="Arial"/>
                <w:i/>
                <w:iCs/>
                <w:color w:val="777777"/>
              </w:rPr>
              <w:t>National level</w:t>
            </w:r>
          </w:p>
        </w:tc>
        <w:tc>
          <w:tcPr>
            <w:tcW w:w="1136" w:type="dxa"/>
          </w:tcPr>
          <w:p w:rsidR="00D429C9" w:rsidRPr="008B4CF5" w:rsidRDefault="00D429C9" w:rsidP="00C70F35">
            <w:pPr>
              <w:rPr>
                <w:rFonts w:cs="Arial"/>
                <w:i/>
                <w:iCs/>
                <w:color w:val="777777"/>
              </w:rPr>
            </w:pPr>
            <w:r w:rsidRPr="008B4CF5">
              <w:rPr>
                <w:rFonts w:cs="Arial"/>
                <w:i/>
                <w:iCs/>
                <w:color w:val="777777"/>
              </w:rPr>
              <w:t>Regional/ local level</w:t>
            </w:r>
          </w:p>
        </w:tc>
        <w:tc>
          <w:tcPr>
            <w:tcW w:w="1136" w:type="dxa"/>
          </w:tcPr>
          <w:p w:rsidR="00D429C9" w:rsidRPr="008B4CF5" w:rsidRDefault="00D429C9" w:rsidP="00C70F35">
            <w:pPr>
              <w:rPr>
                <w:rFonts w:cs="Arial"/>
                <w:i/>
                <w:iCs/>
                <w:color w:val="777777"/>
              </w:rPr>
            </w:pPr>
            <w:r w:rsidRPr="008B4CF5">
              <w:rPr>
                <w:rFonts w:cs="Arial"/>
                <w:i/>
                <w:iCs/>
                <w:color w:val="777777"/>
              </w:rPr>
              <w:t>Don't know</w:t>
            </w:r>
          </w:p>
        </w:tc>
      </w:tr>
      <w:tr w:rsidR="00D429C9" w:rsidRPr="008B4CF5" w:rsidTr="00C70F35">
        <w:tc>
          <w:tcPr>
            <w:tcW w:w="4518" w:type="dxa"/>
          </w:tcPr>
          <w:p w:rsidR="00D429C9" w:rsidRPr="001B2F0C" w:rsidRDefault="00D429C9" w:rsidP="00C70F35">
            <w:pPr>
              <w:rPr>
                <w:rFonts w:cs="Arial"/>
                <w:lang w:val="en-GB"/>
              </w:rPr>
            </w:pPr>
            <w:r w:rsidRPr="001B2F0C">
              <w:rPr>
                <w:rFonts w:cs="Arial"/>
                <w:lang w:val="en-GB"/>
              </w:rPr>
              <w:t>Ensuring a fair standard of living for farmers</w:t>
            </w:r>
          </w:p>
        </w:tc>
        <w:tc>
          <w:tcPr>
            <w:tcW w:w="1136" w:type="dxa"/>
          </w:tcPr>
          <w:p w:rsidR="00D429C9" w:rsidRPr="008B4CF5" w:rsidRDefault="00D429C9" w:rsidP="00C70F35">
            <w:pPr>
              <w:jc w:val="center"/>
              <w:rPr>
                <w:rFonts w:cs="Arial"/>
                <w:color w:val="0000FF"/>
              </w:rPr>
            </w:pPr>
            <w:r w:rsidRPr="008B4CF5">
              <w:rPr>
                <w:rFonts w:cs="Arial"/>
                <w:color w:val="0000FF"/>
              </w:rPr>
              <w:t>X</w:t>
            </w: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r>
      <w:tr w:rsidR="00D429C9" w:rsidRPr="008B4CF5" w:rsidTr="00C70F35">
        <w:tc>
          <w:tcPr>
            <w:tcW w:w="4518" w:type="dxa"/>
          </w:tcPr>
          <w:p w:rsidR="00D429C9" w:rsidRPr="008B4CF5" w:rsidRDefault="00D429C9" w:rsidP="00C70F35">
            <w:pPr>
              <w:rPr>
                <w:rFonts w:cs="Arial"/>
              </w:rPr>
            </w:pPr>
            <w:r w:rsidRPr="008B4CF5">
              <w:rPr>
                <w:rFonts w:cs="Arial"/>
              </w:rPr>
              <w:t>Addressing market uncertainties</w:t>
            </w:r>
          </w:p>
        </w:tc>
        <w:tc>
          <w:tcPr>
            <w:tcW w:w="1136" w:type="dxa"/>
          </w:tcPr>
          <w:p w:rsidR="00D429C9" w:rsidRPr="008B4CF5" w:rsidRDefault="00D429C9" w:rsidP="00C70F35">
            <w:pPr>
              <w:jc w:val="center"/>
              <w:rPr>
                <w:rFonts w:cs="Arial"/>
                <w:color w:val="0000FF"/>
              </w:rPr>
            </w:pPr>
            <w:r w:rsidRPr="008B4CF5">
              <w:rPr>
                <w:rFonts w:cs="Arial"/>
                <w:color w:val="0000FF"/>
              </w:rPr>
              <w:t>X</w:t>
            </w: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r>
      <w:tr w:rsidR="00D429C9" w:rsidRPr="008B4CF5" w:rsidTr="00C70F35">
        <w:tc>
          <w:tcPr>
            <w:tcW w:w="4518" w:type="dxa"/>
          </w:tcPr>
          <w:p w:rsidR="00D429C9" w:rsidRPr="001B2F0C" w:rsidRDefault="00D429C9" w:rsidP="00C70F35">
            <w:pPr>
              <w:rPr>
                <w:rFonts w:cs="Arial"/>
                <w:lang w:val="en-GB"/>
              </w:rPr>
            </w:pPr>
            <w:r w:rsidRPr="001B2F0C">
              <w:rPr>
                <w:rFonts w:cs="Arial"/>
                <w:lang w:val="en-GB"/>
              </w:rPr>
              <w:t>Foster competitiveness and innovation of agriculture</w:t>
            </w:r>
          </w:p>
        </w:tc>
        <w:tc>
          <w:tcPr>
            <w:tcW w:w="1136" w:type="dxa"/>
          </w:tcPr>
          <w:p w:rsidR="00D429C9" w:rsidRPr="008B4CF5" w:rsidRDefault="00D429C9" w:rsidP="00C70F35">
            <w:pPr>
              <w:jc w:val="center"/>
              <w:rPr>
                <w:rFonts w:cs="Arial"/>
                <w:color w:val="0000FF"/>
              </w:rPr>
            </w:pPr>
            <w:r w:rsidRPr="008B4CF5">
              <w:rPr>
                <w:rFonts w:cs="Arial"/>
                <w:color w:val="0000FF"/>
              </w:rPr>
              <w:t>X</w:t>
            </w: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r>
      <w:tr w:rsidR="00D429C9" w:rsidRPr="008B4CF5" w:rsidTr="00C70F35">
        <w:tc>
          <w:tcPr>
            <w:tcW w:w="4518" w:type="dxa"/>
          </w:tcPr>
          <w:p w:rsidR="00D429C9" w:rsidRPr="001B2F0C" w:rsidRDefault="00D429C9" w:rsidP="00C70F35">
            <w:pPr>
              <w:rPr>
                <w:rFonts w:cs="Arial"/>
                <w:lang w:val="en-GB"/>
              </w:rPr>
            </w:pPr>
            <w:r w:rsidRPr="001B2F0C">
              <w:rPr>
                <w:rFonts w:cs="Arial"/>
                <w:lang w:val="en-GB"/>
              </w:rPr>
              <w:t xml:space="preserve">Securing food supply at reasonable prices </w:t>
            </w:r>
            <w:r w:rsidRPr="001B2F0C">
              <w:rPr>
                <w:rFonts w:cs="Arial"/>
                <w:lang w:val="en-GB"/>
              </w:rPr>
              <w:lastRenderedPageBreak/>
              <w:t>for consumers</w:t>
            </w:r>
          </w:p>
        </w:tc>
        <w:tc>
          <w:tcPr>
            <w:tcW w:w="1136" w:type="dxa"/>
          </w:tcPr>
          <w:p w:rsidR="00D429C9" w:rsidRPr="008B4CF5" w:rsidRDefault="00D429C9" w:rsidP="00C70F35">
            <w:pPr>
              <w:jc w:val="center"/>
              <w:rPr>
                <w:rFonts w:cs="Arial"/>
                <w:color w:val="0000FF"/>
              </w:rPr>
            </w:pPr>
            <w:r w:rsidRPr="008B4CF5">
              <w:rPr>
                <w:rFonts w:cs="Arial"/>
                <w:color w:val="0000FF"/>
              </w:rPr>
              <w:lastRenderedPageBreak/>
              <w:t>X</w:t>
            </w: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r>
      <w:tr w:rsidR="00D429C9" w:rsidRPr="00933374" w:rsidTr="00C70F35">
        <w:tc>
          <w:tcPr>
            <w:tcW w:w="4518" w:type="dxa"/>
          </w:tcPr>
          <w:p w:rsidR="00D429C9" w:rsidRPr="001B2F0C" w:rsidRDefault="00D429C9" w:rsidP="00C70F35">
            <w:pPr>
              <w:rPr>
                <w:rFonts w:cs="Arial"/>
                <w:lang w:val="en-GB"/>
              </w:rPr>
            </w:pPr>
            <w:r w:rsidRPr="001B2F0C">
              <w:rPr>
                <w:rFonts w:cs="Arial"/>
                <w:lang w:val="en-GB"/>
              </w:rPr>
              <w:t>Encouraging the supply of healthy and quality products</w:t>
            </w:r>
          </w:p>
        </w:tc>
        <w:tc>
          <w:tcPr>
            <w:tcW w:w="1136" w:type="dxa"/>
          </w:tcPr>
          <w:p w:rsidR="00D429C9" w:rsidRPr="001B2F0C" w:rsidRDefault="00D429C9" w:rsidP="00C70F35">
            <w:pPr>
              <w:jc w:val="center"/>
              <w:rPr>
                <w:rFonts w:cs="Arial"/>
                <w:color w:val="0000FF"/>
                <w:lang w:val="en-GB"/>
              </w:rPr>
            </w:pPr>
          </w:p>
        </w:tc>
        <w:tc>
          <w:tcPr>
            <w:tcW w:w="1136" w:type="dxa"/>
          </w:tcPr>
          <w:p w:rsidR="00D429C9" w:rsidRPr="001B2F0C" w:rsidRDefault="00D429C9" w:rsidP="00C70F35">
            <w:pPr>
              <w:jc w:val="center"/>
              <w:rPr>
                <w:rFonts w:cs="Arial"/>
                <w:color w:val="0000FF"/>
                <w:lang w:val="en-GB"/>
              </w:rPr>
            </w:pPr>
          </w:p>
        </w:tc>
        <w:tc>
          <w:tcPr>
            <w:tcW w:w="1136" w:type="dxa"/>
          </w:tcPr>
          <w:p w:rsidR="00D429C9" w:rsidRPr="001B2F0C" w:rsidRDefault="00D429C9" w:rsidP="00C70F35">
            <w:pPr>
              <w:jc w:val="center"/>
              <w:rPr>
                <w:rFonts w:cs="Arial"/>
                <w:color w:val="0000FF"/>
                <w:lang w:val="en-GB"/>
              </w:rPr>
            </w:pPr>
          </w:p>
        </w:tc>
        <w:tc>
          <w:tcPr>
            <w:tcW w:w="1136" w:type="dxa"/>
          </w:tcPr>
          <w:p w:rsidR="00D429C9" w:rsidRPr="001B2F0C" w:rsidRDefault="00D429C9" w:rsidP="00C70F35">
            <w:pPr>
              <w:jc w:val="center"/>
              <w:rPr>
                <w:rFonts w:cs="Arial"/>
                <w:color w:val="0000FF"/>
                <w:lang w:val="en-GB"/>
              </w:rPr>
            </w:pPr>
          </w:p>
        </w:tc>
      </w:tr>
      <w:tr w:rsidR="00D429C9" w:rsidRPr="008B4CF5" w:rsidTr="00C70F35">
        <w:tc>
          <w:tcPr>
            <w:tcW w:w="4518" w:type="dxa"/>
          </w:tcPr>
          <w:p w:rsidR="00D429C9" w:rsidRPr="001B2F0C" w:rsidRDefault="00D429C9" w:rsidP="00C70F35">
            <w:pPr>
              <w:rPr>
                <w:rFonts w:cs="Arial"/>
                <w:lang w:val="en-GB"/>
              </w:rPr>
            </w:pPr>
            <w:r w:rsidRPr="001B2F0C">
              <w:rPr>
                <w:rFonts w:cs="Arial"/>
                <w:lang w:val="en-GB"/>
              </w:rPr>
              <w:t>Contributing to a high level of environmental protection across the EU</w:t>
            </w:r>
          </w:p>
        </w:tc>
        <w:tc>
          <w:tcPr>
            <w:tcW w:w="1136" w:type="dxa"/>
          </w:tcPr>
          <w:p w:rsidR="00D429C9" w:rsidRPr="008B4CF5" w:rsidRDefault="00D429C9" w:rsidP="00C70F35">
            <w:pPr>
              <w:jc w:val="center"/>
              <w:rPr>
                <w:rFonts w:cs="Arial"/>
                <w:color w:val="0000FF"/>
              </w:rPr>
            </w:pPr>
            <w:r w:rsidRPr="008B4CF5">
              <w:rPr>
                <w:rFonts w:cs="Arial"/>
                <w:color w:val="0000FF"/>
              </w:rPr>
              <w:t>X</w:t>
            </w: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r>
      <w:tr w:rsidR="00D429C9" w:rsidRPr="008B4CF5" w:rsidTr="00C70F35">
        <w:tc>
          <w:tcPr>
            <w:tcW w:w="4518" w:type="dxa"/>
          </w:tcPr>
          <w:p w:rsidR="00D429C9" w:rsidRPr="001B2F0C" w:rsidRDefault="00D429C9" w:rsidP="00C70F35">
            <w:pPr>
              <w:rPr>
                <w:rFonts w:cs="Arial"/>
                <w:lang w:val="en-GB"/>
              </w:rPr>
            </w:pPr>
            <w:r w:rsidRPr="001B2F0C">
              <w:rPr>
                <w:rFonts w:cs="Arial"/>
                <w:lang w:val="en-GB"/>
              </w:rPr>
              <w:t>Mitigating and adapting to the impact of climate change</w:t>
            </w:r>
          </w:p>
        </w:tc>
        <w:tc>
          <w:tcPr>
            <w:tcW w:w="1136" w:type="dxa"/>
          </w:tcPr>
          <w:p w:rsidR="00D429C9" w:rsidRPr="008B4CF5" w:rsidRDefault="00D429C9" w:rsidP="00C70F35">
            <w:pPr>
              <w:jc w:val="center"/>
              <w:rPr>
                <w:rFonts w:cs="Arial"/>
                <w:color w:val="0000FF"/>
              </w:rPr>
            </w:pPr>
            <w:r w:rsidRPr="008B4CF5">
              <w:rPr>
                <w:rFonts w:cs="Arial"/>
                <w:color w:val="0000FF"/>
              </w:rPr>
              <w:t>X</w:t>
            </w: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r>
      <w:tr w:rsidR="00D429C9" w:rsidRPr="008B4CF5" w:rsidTr="00C70F35">
        <w:tc>
          <w:tcPr>
            <w:tcW w:w="4518" w:type="dxa"/>
          </w:tcPr>
          <w:p w:rsidR="00D429C9" w:rsidRPr="001B2F0C" w:rsidRDefault="00D429C9" w:rsidP="00C70F35">
            <w:pPr>
              <w:rPr>
                <w:rFonts w:cs="Arial"/>
                <w:lang w:val="en-GB"/>
              </w:rPr>
            </w:pPr>
            <w:r w:rsidRPr="001B2F0C">
              <w:rPr>
                <w:rFonts w:cs="Arial"/>
                <w:lang w:val="en-GB"/>
              </w:rPr>
              <w:t>Developing rural areas while taking care of the countryside</w:t>
            </w:r>
          </w:p>
        </w:tc>
        <w:tc>
          <w:tcPr>
            <w:tcW w:w="1136" w:type="dxa"/>
          </w:tcPr>
          <w:p w:rsidR="00D429C9" w:rsidRPr="008B4CF5" w:rsidRDefault="00D429C9" w:rsidP="00C70F35">
            <w:pPr>
              <w:jc w:val="center"/>
              <w:rPr>
                <w:rFonts w:cs="Arial"/>
                <w:color w:val="0000FF"/>
              </w:rPr>
            </w:pPr>
            <w:r w:rsidRPr="008B4CF5">
              <w:rPr>
                <w:rFonts w:cs="Arial"/>
                <w:color w:val="0000FF"/>
              </w:rPr>
              <w:t>X</w:t>
            </w: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c>
          <w:tcPr>
            <w:tcW w:w="1136" w:type="dxa"/>
          </w:tcPr>
          <w:p w:rsidR="00D429C9" w:rsidRPr="008B4CF5" w:rsidRDefault="00D429C9" w:rsidP="00C70F35">
            <w:pPr>
              <w:jc w:val="center"/>
              <w:rPr>
                <w:rFonts w:cs="Arial"/>
                <w:color w:val="0000FF"/>
              </w:rPr>
            </w:pPr>
          </w:p>
        </w:tc>
      </w:tr>
      <w:tr w:rsidR="00D429C9" w:rsidRPr="00933374" w:rsidTr="00C70F35">
        <w:tc>
          <w:tcPr>
            <w:tcW w:w="4518" w:type="dxa"/>
          </w:tcPr>
          <w:p w:rsidR="00D429C9" w:rsidRPr="001B2F0C" w:rsidRDefault="00D429C9" w:rsidP="00C70F35">
            <w:pPr>
              <w:rPr>
                <w:rFonts w:cs="Arial"/>
                <w:lang w:val="en-GB"/>
              </w:rPr>
            </w:pPr>
            <w:r w:rsidRPr="001B2F0C">
              <w:rPr>
                <w:rFonts w:cs="Arial"/>
                <w:lang w:val="en-GB"/>
              </w:rPr>
              <w:t>Achieving a balanced territorial development</w:t>
            </w:r>
          </w:p>
        </w:tc>
        <w:tc>
          <w:tcPr>
            <w:tcW w:w="1136" w:type="dxa"/>
          </w:tcPr>
          <w:p w:rsidR="00D429C9" w:rsidRPr="001B2F0C" w:rsidRDefault="00D429C9" w:rsidP="00C70F35">
            <w:pPr>
              <w:jc w:val="center"/>
              <w:rPr>
                <w:rFonts w:cs="Arial"/>
                <w:color w:val="0000FF"/>
                <w:lang w:val="en-GB"/>
              </w:rPr>
            </w:pPr>
          </w:p>
        </w:tc>
        <w:tc>
          <w:tcPr>
            <w:tcW w:w="1136" w:type="dxa"/>
          </w:tcPr>
          <w:p w:rsidR="00D429C9" w:rsidRPr="001B2F0C" w:rsidRDefault="00D429C9" w:rsidP="00C70F35">
            <w:pPr>
              <w:jc w:val="center"/>
              <w:rPr>
                <w:rFonts w:cs="Arial"/>
                <w:color w:val="0000FF"/>
                <w:lang w:val="en-GB"/>
              </w:rPr>
            </w:pPr>
          </w:p>
        </w:tc>
        <w:tc>
          <w:tcPr>
            <w:tcW w:w="1136" w:type="dxa"/>
          </w:tcPr>
          <w:p w:rsidR="00D429C9" w:rsidRPr="001B2F0C" w:rsidRDefault="00D429C9" w:rsidP="00C70F35">
            <w:pPr>
              <w:jc w:val="center"/>
              <w:rPr>
                <w:rFonts w:cs="Arial"/>
                <w:color w:val="0000FF"/>
                <w:lang w:val="en-GB"/>
              </w:rPr>
            </w:pPr>
          </w:p>
        </w:tc>
        <w:tc>
          <w:tcPr>
            <w:tcW w:w="1136" w:type="dxa"/>
          </w:tcPr>
          <w:p w:rsidR="00D429C9" w:rsidRPr="001B2F0C" w:rsidRDefault="00D429C9" w:rsidP="00C70F35">
            <w:pPr>
              <w:jc w:val="center"/>
              <w:rPr>
                <w:rFonts w:cs="Arial"/>
                <w:color w:val="0000FF"/>
                <w:lang w:val="en-GB"/>
              </w:rPr>
            </w:pPr>
          </w:p>
        </w:tc>
      </w:tr>
    </w:tbl>
    <w:p w:rsidR="00D429C9" w:rsidRPr="001B2F0C" w:rsidRDefault="00D429C9" w:rsidP="00D429C9">
      <w:pPr>
        <w:rPr>
          <w:rFonts w:cs="Arial"/>
          <w:lang w:val="en-GB"/>
        </w:rPr>
      </w:pPr>
    </w:p>
    <w:p w:rsidR="00D429C9" w:rsidRPr="001B2F0C" w:rsidRDefault="00D429C9" w:rsidP="00D429C9">
      <w:pPr>
        <w:autoSpaceDE w:val="0"/>
        <w:autoSpaceDN w:val="0"/>
        <w:adjustRightInd w:val="0"/>
        <w:rPr>
          <w:rFonts w:cs="Arial"/>
          <w:b/>
          <w:color w:val="67AB03"/>
          <w:sz w:val="24"/>
          <w:szCs w:val="24"/>
          <w:lang w:val="en-GB"/>
        </w:rPr>
      </w:pPr>
      <w:r w:rsidRPr="001B2F0C">
        <w:rPr>
          <w:rFonts w:cs="Arial"/>
          <w:b/>
          <w:color w:val="67AB03"/>
          <w:sz w:val="24"/>
          <w:szCs w:val="24"/>
          <w:lang w:val="en-GB"/>
        </w:rPr>
        <w:t>D. AGRICULTURE, RURAL AREAS AND THE CAP TOMORROW</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19. Do you agree with the following statements:</w:t>
      </w:r>
    </w:p>
    <w:tbl>
      <w:tblPr>
        <w:tblStyle w:val="TableGrid"/>
        <w:tblW w:w="0" w:type="auto"/>
        <w:tblLayout w:type="fixed"/>
        <w:tblLook w:val="04A0" w:firstRow="1" w:lastRow="0" w:firstColumn="1" w:lastColumn="0" w:noHBand="0" w:noVBand="1"/>
      </w:tblPr>
      <w:tblGrid>
        <w:gridCol w:w="3865"/>
        <w:gridCol w:w="1039"/>
        <w:gridCol w:w="1039"/>
        <w:gridCol w:w="1166"/>
        <w:gridCol w:w="1166"/>
        <w:gridCol w:w="787"/>
      </w:tblGrid>
      <w:tr w:rsidR="00D429C9" w:rsidRPr="00AE32E9" w:rsidTr="00C70F35">
        <w:tc>
          <w:tcPr>
            <w:tcW w:w="3865" w:type="dxa"/>
          </w:tcPr>
          <w:p w:rsidR="00D429C9" w:rsidRPr="001B2F0C" w:rsidRDefault="00D429C9" w:rsidP="00C70F35">
            <w:pPr>
              <w:rPr>
                <w:rFonts w:cs="Arial"/>
                <w:lang w:val="en-GB"/>
              </w:rPr>
            </w:pPr>
          </w:p>
        </w:tc>
        <w:tc>
          <w:tcPr>
            <w:tcW w:w="1039" w:type="dxa"/>
          </w:tcPr>
          <w:p w:rsidR="00D429C9" w:rsidRPr="00AE32E9" w:rsidRDefault="00D429C9" w:rsidP="00C70F35">
            <w:pPr>
              <w:rPr>
                <w:rFonts w:cs="Arial"/>
              </w:rPr>
            </w:pPr>
            <w:r w:rsidRPr="00AE32E9">
              <w:rPr>
                <w:rFonts w:cs="Arial"/>
                <w:i/>
                <w:iCs/>
                <w:color w:val="777777"/>
              </w:rPr>
              <w:t>Largely agree</w:t>
            </w:r>
          </w:p>
        </w:tc>
        <w:tc>
          <w:tcPr>
            <w:tcW w:w="1039" w:type="dxa"/>
          </w:tcPr>
          <w:p w:rsidR="00D429C9" w:rsidRPr="00AE32E9" w:rsidRDefault="00D429C9" w:rsidP="00C70F35">
            <w:pPr>
              <w:rPr>
                <w:rFonts w:cs="Arial"/>
              </w:rPr>
            </w:pPr>
            <w:r w:rsidRPr="00AE32E9">
              <w:rPr>
                <w:rFonts w:cs="Arial"/>
                <w:i/>
                <w:iCs/>
                <w:color w:val="777777"/>
              </w:rPr>
              <w:t>Partially agree</w:t>
            </w:r>
          </w:p>
        </w:tc>
        <w:tc>
          <w:tcPr>
            <w:tcW w:w="1166" w:type="dxa"/>
          </w:tcPr>
          <w:p w:rsidR="00D429C9" w:rsidRPr="00AE32E9" w:rsidRDefault="00D429C9" w:rsidP="00C70F35">
            <w:pPr>
              <w:rPr>
                <w:rFonts w:cs="Arial"/>
              </w:rPr>
            </w:pPr>
            <w:r w:rsidRPr="00AE32E9">
              <w:rPr>
                <w:rFonts w:cs="Arial"/>
                <w:i/>
                <w:iCs/>
                <w:color w:val="777777"/>
              </w:rPr>
              <w:t>Partially disagree</w:t>
            </w:r>
          </w:p>
        </w:tc>
        <w:tc>
          <w:tcPr>
            <w:tcW w:w="1166" w:type="dxa"/>
          </w:tcPr>
          <w:p w:rsidR="00D429C9" w:rsidRPr="00AE32E9" w:rsidRDefault="00D429C9" w:rsidP="00C70F35">
            <w:pPr>
              <w:rPr>
                <w:rFonts w:cs="Arial"/>
              </w:rPr>
            </w:pPr>
            <w:r w:rsidRPr="00AE32E9">
              <w:rPr>
                <w:rFonts w:cs="Arial"/>
                <w:i/>
                <w:iCs/>
                <w:color w:val="777777"/>
              </w:rPr>
              <w:t>Largely disagree</w:t>
            </w:r>
          </w:p>
        </w:tc>
        <w:tc>
          <w:tcPr>
            <w:tcW w:w="787" w:type="dxa"/>
          </w:tcPr>
          <w:p w:rsidR="00D429C9" w:rsidRPr="00AE32E9" w:rsidRDefault="00D429C9" w:rsidP="00C70F35">
            <w:pPr>
              <w:rPr>
                <w:rFonts w:cs="Arial"/>
              </w:rPr>
            </w:pPr>
            <w:r w:rsidRPr="00AE32E9">
              <w:rPr>
                <w:rFonts w:cs="Arial"/>
                <w:i/>
                <w:iCs/>
                <w:color w:val="777777"/>
              </w:rPr>
              <w:t>Don't know</w:t>
            </w:r>
          </w:p>
        </w:tc>
      </w:tr>
      <w:tr w:rsidR="00D429C9" w:rsidRPr="00AE32E9" w:rsidTr="00C70F35">
        <w:tc>
          <w:tcPr>
            <w:tcW w:w="3865" w:type="dxa"/>
          </w:tcPr>
          <w:p w:rsidR="00D429C9" w:rsidRPr="001B2F0C" w:rsidRDefault="00D429C9" w:rsidP="00C70F35">
            <w:pPr>
              <w:rPr>
                <w:rFonts w:cs="Arial"/>
                <w:lang w:val="en-GB"/>
              </w:rPr>
            </w:pPr>
            <w:r w:rsidRPr="001B2F0C">
              <w:rPr>
                <w:rFonts w:cs="Arial"/>
                <w:lang w:val="en-GB"/>
              </w:rPr>
              <w:t>Farmers need direct income support</w:t>
            </w:r>
          </w:p>
        </w:tc>
        <w:tc>
          <w:tcPr>
            <w:tcW w:w="1039" w:type="dxa"/>
          </w:tcPr>
          <w:p w:rsidR="00D429C9" w:rsidRPr="001B2F0C" w:rsidRDefault="00D429C9" w:rsidP="00C70F35">
            <w:pPr>
              <w:jc w:val="center"/>
              <w:rPr>
                <w:rFonts w:cs="Arial"/>
                <w:color w:val="0000FF"/>
                <w:lang w:val="en-GB"/>
              </w:rPr>
            </w:pPr>
          </w:p>
        </w:tc>
        <w:tc>
          <w:tcPr>
            <w:tcW w:w="1039" w:type="dxa"/>
          </w:tcPr>
          <w:p w:rsidR="00D429C9" w:rsidRPr="00AE32E9" w:rsidRDefault="00D429C9" w:rsidP="00C70F35">
            <w:pPr>
              <w:jc w:val="center"/>
              <w:rPr>
                <w:rFonts w:cs="Arial"/>
                <w:color w:val="0000FF"/>
              </w:rPr>
            </w:pPr>
            <w:r w:rsidRPr="00AE32E9">
              <w:rPr>
                <w:rFonts w:cs="Arial"/>
                <w:color w:val="0000FF"/>
              </w:rPr>
              <w:t>X</w:t>
            </w:r>
          </w:p>
        </w:tc>
        <w:tc>
          <w:tcPr>
            <w:tcW w:w="1166" w:type="dxa"/>
          </w:tcPr>
          <w:p w:rsidR="00D429C9" w:rsidRPr="00AE32E9" w:rsidRDefault="00D429C9" w:rsidP="00C70F35">
            <w:pPr>
              <w:jc w:val="center"/>
              <w:rPr>
                <w:rFonts w:cs="Arial"/>
                <w:color w:val="0000FF"/>
              </w:rPr>
            </w:pPr>
          </w:p>
        </w:tc>
        <w:tc>
          <w:tcPr>
            <w:tcW w:w="1166" w:type="dxa"/>
          </w:tcPr>
          <w:p w:rsidR="00D429C9" w:rsidRPr="00AE32E9" w:rsidRDefault="00D429C9" w:rsidP="00C70F35">
            <w:pPr>
              <w:jc w:val="center"/>
              <w:rPr>
                <w:rFonts w:cs="Arial"/>
                <w:color w:val="0000FF"/>
              </w:rPr>
            </w:pPr>
          </w:p>
        </w:tc>
        <w:tc>
          <w:tcPr>
            <w:tcW w:w="787" w:type="dxa"/>
          </w:tcPr>
          <w:p w:rsidR="00D429C9" w:rsidRPr="00AE32E9" w:rsidRDefault="00D429C9" w:rsidP="00C70F35">
            <w:pPr>
              <w:jc w:val="center"/>
              <w:rPr>
                <w:rFonts w:cs="Arial"/>
                <w:color w:val="0000FF"/>
              </w:rPr>
            </w:pPr>
          </w:p>
        </w:tc>
      </w:tr>
      <w:tr w:rsidR="00D429C9" w:rsidRPr="00AE32E9" w:rsidTr="00C70F35">
        <w:tc>
          <w:tcPr>
            <w:tcW w:w="3865" w:type="dxa"/>
          </w:tcPr>
          <w:p w:rsidR="00D429C9" w:rsidRPr="001B2F0C" w:rsidRDefault="00D429C9" w:rsidP="00C70F35">
            <w:pPr>
              <w:rPr>
                <w:rFonts w:cs="Arial"/>
                <w:lang w:val="en-GB"/>
              </w:rPr>
            </w:pPr>
            <w:r w:rsidRPr="001B2F0C">
              <w:rPr>
                <w:rFonts w:cs="Arial"/>
                <w:lang w:val="en-GB"/>
              </w:rPr>
              <w:t>Other policies can have a strong impact on agricultural income (e.g. heritage/tax law, social and pension systems)</w:t>
            </w:r>
          </w:p>
        </w:tc>
        <w:tc>
          <w:tcPr>
            <w:tcW w:w="1039" w:type="dxa"/>
          </w:tcPr>
          <w:p w:rsidR="00D429C9" w:rsidRPr="001B2F0C" w:rsidRDefault="00D429C9" w:rsidP="00C70F35">
            <w:pPr>
              <w:jc w:val="center"/>
              <w:rPr>
                <w:rFonts w:cs="Arial"/>
                <w:color w:val="0000FF"/>
                <w:lang w:val="en-GB"/>
              </w:rPr>
            </w:pPr>
          </w:p>
        </w:tc>
        <w:tc>
          <w:tcPr>
            <w:tcW w:w="1039" w:type="dxa"/>
          </w:tcPr>
          <w:p w:rsidR="00D429C9" w:rsidRPr="00AE32E9" w:rsidRDefault="00D429C9" w:rsidP="00C70F35">
            <w:pPr>
              <w:jc w:val="center"/>
              <w:rPr>
                <w:rFonts w:cs="Arial"/>
                <w:color w:val="0000FF"/>
              </w:rPr>
            </w:pPr>
            <w:r w:rsidRPr="00AE32E9">
              <w:rPr>
                <w:rFonts w:cs="Arial"/>
                <w:color w:val="0000FF"/>
              </w:rPr>
              <w:t>X</w:t>
            </w:r>
          </w:p>
        </w:tc>
        <w:tc>
          <w:tcPr>
            <w:tcW w:w="1166" w:type="dxa"/>
          </w:tcPr>
          <w:p w:rsidR="00D429C9" w:rsidRPr="00AE32E9" w:rsidRDefault="00D429C9" w:rsidP="00C70F35">
            <w:pPr>
              <w:jc w:val="center"/>
              <w:rPr>
                <w:rFonts w:cs="Arial"/>
                <w:color w:val="0000FF"/>
              </w:rPr>
            </w:pPr>
          </w:p>
        </w:tc>
        <w:tc>
          <w:tcPr>
            <w:tcW w:w="1166" w:type="dxa"/>
          </w:tcPr>
          <w:p w:rsidR="00D429C9" w:rsidRPr="00AE32E9" w:rsidRDefault="00D429C9" w:rsidP="00C70F35">
            <w:pPr>
              <w:jc w:val="center"/>
              <w:rPr>
                <w:rFonts w:cs="Arial"/>
                <w:color w:val="0000FF"/>
              </w:rPr>
            </w:pPr>
          </w:p>
        </w:tc>
        <w:tc>
          <w:tcPr>
            <w:tcW w:w="787" w:type="dxa"/>
          </w:tcPr>
          <w:p w:rsidR="00D429C9" w:rsidRPr="00AE32E9" w:rsidRDefault="00D429C9" w:rsidP="00C70F35">
            <w:pPr>
              <w:jc w:val="center"/>
              <w:rPr>
                <w:rFonts w:cs="Arial"/>
                <w:color w:val="0000FF"/>
              </w:rPr>
            </w:pPr>
          </w:p>
        </w:tc>
      </w:tr>
      <w:tr w:rsidR="00D429C9" w:rsidRPr="00AE32E9" w:rsidTr="00C70F35">
        <w:tc>
          <w:tcPr>
            <w:tcW w:w="3865" w:type="dxa"/>
          </w:tcPr>
          <w:p w:rsidR="00D429C9" w:rsidRPr="001B2F0C" w:rsidRDefault="00D429C9" w:rsidP="00C70F35">
            <w:pPr>
              <w:rPr>
                <w:rFonts w:cs="Arial"/>
                <w:lang w:val="en-GB"/>
              </w:rPr>
            </w:pPr>
            <w:r w:rsidRPr="001B2F0C">
              <w:rPr>
                <w:rFonts w:cs="Arial"/>
                <w:lang w:val="en-GB"/>
              </w:rPr>
              <w:t>Agricultural policy should deliver more benefits for environment and climate change</w:t>
            </w:r>
          </w:p>
        </w:tc>
        <w:tc>
          <w:tcPr>
            <w:tcW w:w="1039" w:type="dxa"/>
          </w:tcPr>
          <w:p w:rsidR="00D429C9" w:rsidRPr="00AE32E9" w:rsidRDefault="00D429C9" w:rsidP="00C70F35">
            <w:pPr>
              <w:jc w:val="center"/>
              <w:rPr>
                <w:rFonts w:cs="Arial"/>
                <w:color w:val="0000FF"/>
              </w:rPr>
            </w:pPr>
            <w:r w:rsidRPr="00AE32E9">
              <w:rPr>
                <w:rFonts w:cs="Arial"/>
                <w:color w:val="0000FF"/>
              </w:rPr>
              <w:t>X</w:t>
            </w:r>
          </w:p>
        </w:tc>
        <w:tc>
          <w:tcPr>
            <w:tcW w:w="1039" w:type="dxa"/>
          </w:tcPr>
          <w:p w:rsidR="00D429C9" w:rsidRPr="00AE32E9" w:rsidRDefault="00D429C9" w:rsidP="00C70F35">
            <w:pPr>
              <w:jc w:val="center"/>
              <w:rPr>
                <w:rFonts w:cs="Arial"/>
                <w:color w:val="0000FF"/>
              </w:rPr>
            </w:pPr>
          </w:p>
        </w:tc>
        <w:tc>
          <w:tcPr>
            <w:tcW w:w="1166" w:type="dxa"/>
          </w:tcPr>
          <w:p w:rsidR="00D429C9" w:rsidRPr="00AE32E9" w:rsidRDefault="00D429C9" w:rsidP="00C70F35">
            <w:pPr>
              <w:jc w:val="center"/>
              <w:rPr>
                <w:rFonts w:cs="Arial"/>
                <w:color w:val="0000FF"/>
              </w:rPr>
            </w:pPr>
          </w:p>
        </w:tc>
        <w:tc>
          <w:tcPr>
            <w:tcW w:w="1166" w:type="dxa"/>
          </w:tcPr>
          <w:p w:rsidR="00D429C9" w:rsidRPr="00AE32E9" w:rsidRDefault="00D429C9" w:rsidP="00C70F35">
            <w:pPr>
              <w:jc w:val="center"/>
              <w:rPr>
                <w:rFonts w:cs="Arial"/>
                <w:color w:val="0000FF"/>
              </w:rPr>
            </w:pPr>
          </w:p>
        </w:tc>
        <w:tc>
          <w:tcPr>
            <w:tcW w:w="787" w:type="dxa"/>
          </w:tcPr>
          <w:p w:rsidR="00D429C9" w:rsidRPr="00AE32E9" w:rsidRDefault="00D429C9" w:rsidP="00C70F35">
            <w:pPr>
              <w:jc w:val="center"/>
              <w:rPr>
                <w:rFonts w:cs="Arial"/>
                <w:color w:val="0000FF"/>
              </w:rPr>
            </w:pPr>
          </w:p>
        </w:tc>
      </w:tr>
      <w:tr w:rsidR="00D429C9" w:rsidRPr="00AE32E9" w:rsidTr="00C70F35">
        <w:tc>
          <w:tcPr>
            <w:tcW w:w="3865" w:type="dxa"/>
          </w:tcPr>
          <w:p w:rsidR="00D429C9" w:rsidRPr="001B2F0C" w:rsidRDefault="00D429C9" w:rsidP="00C70F35">
            <w:pPr>
              <w:rPr>
                <w:rFonts w:cs="Arial"/>
                <w:lang w:val="en-GB"/>
              </w:rPr>
            </w:pPr>
            <w:r w:rsidRPr="001B2F0C">
              <w:rPr>
                <w:rFonts w:cs="Arial"/>
                <w:lang w:val="en-GB"/>
              </w:rPr>
              <w:t>Targeted investments to foster restructuring and innovation should be supported</w:t>
            </w:r>
          </w:p>
        </w:tc>
        <w:tc>
          <w:tcPr>
            <w:tcW w:w="1039" w:type="dxa"/>
          </w:tcPr>
          <w:p w:rsidR="00D429C9" w:rsidRPr="00AE32E9" w:rsidRDefault="00D429C9" w:rsidP="00C70F35">
            <w:pPr>
              <w:jc w:val="center"/>
              <w:rPr>
                <w:rFonts w:cs="Arial"/>
                <w:color w:val="0000FF"/>
              </w:rPr>
            </w:pPr>
            <w:r w:rsidRPr="00AE32E9">
              <w:rPr>
                <w:rFonts w:cs="Arial"/>
                <w:color w:val="0000FF"/>
              </w:rPr>
              <w:t>X</w:t>
            </w:r>
          </w:p>
        </w:tc>
        <w:tc>
          <w:tcPr>
            <w:tcW w:w="1039" w:type="dxa"/>
          </w:tcPr>
          <w:p w:rsidR="00D429C9" w:rsidRPr="00AE32E9" w:rsidRDefault="00D429C9" w:rsidP="00C70F35">
            <w:pPr>
              <w:jc w:val="center"/>
              <w:rPr>
                <w:rFonts w:cs="Arial"/>
                <w:color w:val="0000FF"/>
              </w:rPr>
            </w:pPr>
          </w:p>
        </w:tc>
        <w:tc>
          <w:tcPr>
            <w:tcW w:w="1166" w:type="dxa"/>
          </w:tcPr>
          <w:p w:rsidR="00D429C9" w:rsidRPr="00AE32E9" w:rsidRDefault="00D429C9" w:rsidP="00C70F35">
            <w:pPr>
              <w:jc w:val="center"/>
              <w:rPr>
                <w:rFonts w:cs="Arial"/>
                <w:color w:val="0000FF"/>
              </w:rPr>
            </w:pPr>
          </w:p>
        </w:tc>
        <w:tc>
          <w:tcPr>
            <w:tcW w:w="1166" w:type="dxa"/>
          </w:tcPr>
          <w:p w:rsidR="00D429C9" w:rsidRPr="00AE32E9" w:rsidRDefault="00D429C9" w:rsidP="00C70F35">
            <w:pPr>
              <w:jc w:val="center"/>
              <w:rPr>
                <w:rFonts w:cs="Arial"/>
                <w:color w:val="0000FF"/>
              </w:rPr>
            </w:pPr>
          </w:p>
        </w:tc>
        <w:tc>
          <w:tcPr>
            <w:tcW w:w="787" w:type="dxa"/>
          </w:tcPr>
          <w:p w:rsidR="00D429C9" w:rsidRPr="00AE32E9" w:rsidRDefault="00D429C9" w:rsidP="00C70F35">
            <w:pPr>
              <w:jc w:val="center"/>
              <w:rPr>
                <w:rFonts w:cs="Arial"/>
                <w:color w:val="0000FF"/>
              </w:rPr>
            </w:pPr>
          </w:p>
        </w:tc>
      </w:tr>
      <w:tr w:rsidR="00D429C9" w:rsidRPr="00AE32E9" w:rsidTr="00C70F35">
        <w:tc>
          <w:tcPr>
            <w:tcW w:w="3865" w:type="dxa"/>
          </w:tcPr>
          <w:p w:rsidR="00D429C9" w:rsidRPr="001B2F0C" w:rsidRDefault="00D429C9" w:rsidP="00C70F35">
            <w:pPr>
              <w:rPr>
                <w:rFonts w:cs="Arial"/>
                <w:lang w:val="en-GB"/>
              </w:rPr>
            </w:pPr>
            <w:r w:rsidRPr="001B2F0C">
              <w:rPr>
                <w:rFonts w:cs="Arial"/>
                <w:lang w:val="en-GB"/>
              </w:rPr>
              <w:t>Improving farmers' position in value chains (including addressing UTPs)</w:t>
            </w:r>
          </w:p>
        </w:tc>
        <w:tc>
          <w:tcPr>
            <w:tcW w:w="1039" w:type="dxa"/>
          </w:tcPr>
          <w:p w:rsidR="00D429C9" w:rsidRPr="001B2F0C" w:rsidRDefault="00D429C9" w:rsidP="00C70F35">
            <w:pPr>
              <w:jc w:val="center"/>
              <w:rPr>
                <w:rFonts w:cs="Arial"/>
                <w:color w:val="0000FF"/>
                <w:lang w:val="en-GB"/>
              </w:rPr>
            </w:pPr>
          </w:p>
        </w:tc>
        <w:tc>
          <w:tcPr>
            <w:tcW w:w="1039" w:type="dxa"/>
          </w:tcPr>
          <w:p w:rsidR="00D429C9" w:rsidRPr="001B2F0C" w:rsidRDefault="00D429C9" w:rsidP="00C70F35">
            <w:pPr>
              <w:jc w:val="center"/>
              <w:rPr>
                <w:rFonts w:cs="Arial"/>
                <w:color w:val="0000FF"/>
                <w:lang w:val="en-GB"/>
              </w:rPr>
            </w:pPr>
          </w:p>
        </w:tc>
        <w:tc>
          <w:tcPr>
            <w:tcW w:w="1166" w:type="dxa"/>
          </w:tcPr>
          <w:p w:rsidR="00D429C9" w:rsidRPr="00AE32E9" w:rsidRDefault="00D429C9" w:rsidP="00C70F35">
            <w:pPr>
              <w:jc w:val="center"/>
              <w:rPr>
                <w:rFonts w:cs="Arial"/>
                <w:color w:val="0000FF"/>
              </w:rPr>
            </w:pPr>
            <w:r w:rsidRPr="00AE32E9">
              <w:rPr>
                <w:rFonts w:cs="Arial"/>
                <w:color w:val="0000FF"/>
              </w:rPr>
              <w:t>X</w:t>
            </w:r>
          </w:p>
        </w:tc>
        <w:tc>
          <w:tcPr>
            <w:tcW w:w="1166" w:type="dxa"/>
          </w:tcPr>
          <w:p w:rsidR="00D429C9" w:rsidRPr="00AE32E9" w:rsidRDefault="00D429C9" w:rsidP="00C70F35">
            <w:pPr>
              <w:jc w:val="center"/>
              <w:rPr>
                <w:rFonts w:cs="Arial"/>
                <w:color w:val="0000FF"/>
              </w:rPr>
            </w:pPr>
          </w:p>
        </w:tc>
        <w:tc>
          <w:tcPr>
            <w:tcW w:w="787" w:type="dxa"/>
          </w:tcPr>
          <w:p w:rsidR="00D429C9" w:rsidRPr="00AE32E9" w:rsidRDefault="00D429C9" w:rsidP="00C70F35">
            <w:pPr>
              <w:jc w:val="center"/>
              <w:rPr>
                <w:rFonts w:cs="Arial"/>
                <w:color w:val="0000FF"/>
              </w:rPr>
            </w:pPr>
          </w:p>
        </w:tc>
      </w:tr>
    </w:tbl>
    <w:p w:rsidR="00D429C9" w:rsidRPr="001B2F0C" w:rsidRDefault="00D429C9" w:rsidP="00D429C9">
      <w:pPr>
        <w:jc w:val="both"/>
        <w:rPr>
          <w:rFonts w:cs="Arial"/>
          <w:color w:val="0000FF"/>
          <w:lang w:val="en-GB"/>
        </w:rPr>
      </w:pPr>
    </w:p>
    <w:p w:rsidR="00D429C9" w:rsidRPr="001B2F0C" w:rsidRDefault="00D429C9" w:rsidP="00D429C9">
      <w:pPr>
        <w:rPr>
          <w:rFonts w:cs="Arial"/>
          <w:b/>
          <w:lang w:val="en-GB"/>
        </w:rPr>
      </w:pPr>
      <w:r w:rsidRPr="001B2F0C">
        <w:rPr>
          <w:rFonts w:cs="Arial"/>
          <w:b/>
          <w:lang w:val="en-GB"/>
        </w:rPr>
        <w:t>20. Do you think that the following actions under the CAP could improve the competitiveness of farmers?</w:t>
      </w:r>
    </w:p>
    <w:tbl>
      <w:tblPr>
        <w:tblStyle w:val="TableGrid"/>
        <w:tblW w:w="0" w:type="auto"/>
        <w:tblLayout w:type="fixed"/>
        <w:tblLook w:val="04A0" w:firstRow="1" w:lastRow="0" w:firstColumn="1" w:lastColumn="0" w:noHBand="0" w:noVBand="1"/>
      </w:tblPr>
      <w:tblGrid>
        <w:gridCol w:w="3595"/>
        <w:gridCol w:w="1093"/>
        <w:gridCol w:w="1093"/>
        <w:gridCol w:w="1094"/>
        <w:gridCol w:w="1093"/>
        <w:gridCol w:w="1094"/>
      </w:tblGrid>
      <w:tr w:rsidR="00D429C9" w:rsidRPr="00AE32E9" w:rsidTr="00C70F35">
        <w:tc>
          <w:tcPr>
            <w:tcW w:w="3595" w:type="dxa"/>
          </w:tcPr>
          <w:p w:rsidR="00D429C9" w:rsidRPr="001B2F0C" w:rsidRDefault="00D429C9" w:rsidP="00C70F35">
            <w:pPr>
              <w:rPr>
                <w:rFonts w:cs="Arial"/>
                <w:lang w:val="en-GB"/>
              </w:rPr>
            </w:pPr>
          </w:p>
        </w:tc>
        <w:tc>
          <w:tcPr>
            <w:tcW w:w="1093" w:type="dxa"/>
          </w:tcPr>
          <w:p w:rsidR="00D429C9" w:rsidRPr="00AE32E9" w:rsidRDefault="00D429C9" w:rsidP="00C70F35">
            <w:pPr>
              <w:rPr>
                <w:rFonts w:cs="Arial"/>
              </w:rPr>
            </w:pPr>
            <w:r w:rsidRPr="00AE32E9">
              <w:rPr>
                <w:rFonts w:cs="Arial"/>
                <w:i/>
                <w:iCs/>
                <w:color w:val="777777"/>
              </w:rPr>
              <w:t>Largely agree</w:t>
            </w:r>
          </w:p>
        </w:tc>
        <w:tc>
          <w:tcPr>
            <w:tcW w:w="1093" w:type="dxa"/>
          </w:tcPr>
          <w:p w:rsidR="00D429C9" w:rsidRPr="00AE32E9" w:rsidRDefault="00D429C9" w:rsidP="00C70F35">
            <w:pPr>
              <w:rPr>
                <w:rFonts w:cs="Arial"/>
              </w:rPr>
            </w:pPr>
            <w:r w:rsidRPr="00AE32E9">
              <w:rPr>
                <w:rFonts w:cs="Arial"/>
                <w:i/>
                <w:iCs/>
                <w:color w:val="777777"/>
              </w:rPr>
              <w:t>Partially agree</w:t>
            </w:r>
          </w:p>
        </w:tc>
        <w:tc>
          <w:tcPr>
            <w:tcW w:w="1094" w:type="dxa"/>
          </w:tcPr>
          <w:p w:rsidR="00D429C9" w:rsidRPr="00AE32E9" w:rsidRDefault="00D429C9" w:rsidP="00C70F35">
            <w:pPr>
              <w:rPr>
                <w:rFonts w:cs="Arial"/>
              </w:rPr>
            </w:pPr>
            <w:r w:rsidRPr="00AE32E9">
              <w:rPr>
                <w:rFonts w:cs="Arial"/>
                <w:i/>
                <w:iCs/>
                <w:color w:val="777777"/>
              </w:rPr>
              <w:t>Partially disagree</w:t>
            </w:r>
          </w:p>
        </w:tc>
        <w:tc>
          <w:tcPr>
            <w:tcW w:w="1093" w:type="dxa"/>
          </w:tcPr>
          <w:p w:rsidR="00D429C9" w:rsidRPr="00AE32E9" w:rsidRDefault="00D429C9" w:rsidP="00C70F35">
            <w:pPr>
              <w:rPr>
                <w:rFonts w:cs="Arial"/>
              </w:rPr>
            </w:pPr>
            <w:r w:rsidRPr="00AE32E9">
              <w:rPr>
                <w:rFonts w:cs="Arial"/>
                <w:i/>
                <w:iCs/>
                <w:color w:val="777777"/>
              </w:rPr>
              <w:t>Largely disagree</w:t>
            </w:r>
          </w:p>
        </w:tc>
        <w:tc>
          <w:tcPr>
            <w:tcW w:w="1094" w:type="dxa"/>
          </w:tcPr>
          <w:p w:rsidR="00D429C9" w:rsidRPr="00AE32E9" w:rsidRDefault="00D429C9" w:rsidP="00C70F35">
            <w:pPr>
              <w:rPr>
                <w:rFonts w:cs="Arial"/>
              </w:rPr>
            </w:pPr>
            <w:r w:rsidRPr="00AE32E9">
              <w:rPr>
                <w:rFonts w:cs="Arial"/>
                <w:i/>
                <w:iCs/>
                <w:color w:val="777777"/>
              </w:rPr>
              <w:t>Don't know</w:t>
            </w:r>
          </w:p>
        </w:tc>
      </w:tr>
      <w:tr w:rsidR="00D429C9" w:rsidRPr="00AE32E9" w:rsidTr="00C70F35">
        <w:tc>
          <w:tcPr>
            <w:tcW w:w="3595" w:type="dxa"/>
          </w:tcPr>
          <w:p w:rsidR="00D429C9" w:rsidRPr="001B2F0C" w:rsidRDefault="00D429C9" w:rsidP="00C70F35">
            <w:pPr>
              <w:rPr>
                <w:rFonts w:cs="Arial"/>
                <w:lang w:val="en-GB"/>
              </w:rPr>
            </w:pPr>
            <w:r w:rsidRPr="001B2F0C">
              <w:rPr>
                <w:rFonts w:cs="Arial"/>
                <w:lang w:val="en-GB"/>
              </w:rPr>
              <w:t>Supporting the development of futures markets</w:t>
            </w:r>
          </w:p>
        </w:tc>
        <w:tc>
          <w:tcPr>
            <w:tcW w:w="1093" w:type="dxa"/>
          </w:tcPr>
          <w:p w:rsidR="00D429C9" w:rsidRPr="001B2F0C" w:rsidRDefault="00D429C9" w:rsidP="00C70F35">
            <w:pPr>
              <w:jc w:val="center"/>
              <w:rPr>
                <w:rFonts w:cs="Arial"/>
                <w:color w:val="0000FF"/>
                <w:lang w:val="en-GB"/>
              </w:rPr>
            </w:pPr>
          </w:p>
        </w:tc>
        <w:tc>
          <w:tcPr>
            <w:tcW w:w="1093" w:type="dxa"/>
          </w:tcPr>
          <w:p w:rsidR="00D429C9" w:rsidRPr="00AE32E9" w:rsidRDefault="00D429C9" w:rsidP="00C70F35">
            <w:pPr>
              <w:jc w:val="center"/>
              <w:rPr>
                <w:rFonts w:cs="Arial"/>
                <w:color w:val="0000FF"/>
              </w:rPr>
            </w:pPr>
            <w:r w:rsidRPr="00AE32E9">
              <w:rPr>
                <w:rFonts w:cs="Arial"/>
                <w:color w:val="0000FF"/>
              </w:rPr>
              <w:t>X</w:t>
            </w:r>
          </w:p>
        </w:tc>
        <w:tc>
          <w:tcPr>
            <w:tcW w:w="1094" w:type="dxa"/>
          </w:tcPr>
          <w:p w:rsidR="00D429C9" w:rsidRPr="00AE32E9" w:rsidRDefault="00D429C9" w:rsidP="00C70F35">
            <w:pPr>
              <w:jc w:val="center"/>
              <w:rPr>
                <w:rFonts w:cs="Arial"/>
                <w:color w:val="0000FF"/>
              </w:rPr>
            </w:pPr>
          </w:p>
        </w:tc>
        <w:tc>
          <w:tcPr>
            <w:tcW w:w="1093" w:type="dxa"/>
          </w:tcPr>
          <w:p w:rsidR="00D429C9" w:rsidRPr="00AE32E9" w:rsidRDefault="00D429C9" w:rsidP="00C70F35">
            <w:pPr>
              <w:jc w:val="center"/>
              <w:rPr>
                <w:rFonts w:cs="Arial"/>
                <w:color w:val="0000FF"/>
              </w:rPr>
            </w:pPr>
          </w:p>
        </w:tc>
        <w:tc>
          <w:tcPr>
            <w:tcW w:w="1094" w:type="dxa"/>
          </w:tcPr>
          <w:p w:rsidR="00D429C9" w:rsidRPr="00AE32E9" w:rsidRDefault="00D429C9" w:rsidP="00C70F35">
            <w:pPr>
              <w:jc w:val="center"/>
              <w:rPr>
                <w:rFonts w:cs="Arial"/>
                <w:color w:val="0000FF"/>
              </w:rPr>
            </w:pPr>
          </w:p>
        </w:tc>
      </w:tr>
      <w:tr w:rsidR="00D429C9" w:rsidRPr="00AE32E9" w:rsidTr="00C70F35">
        <w:tc>
          <w:tcPr>
            <w:tcW w:w="3595" w:type="dxa"/>
          </w:tcPr>
          <w:p w:rsidR="00D429C9" w:rsidRPr="001B2F0C" w:rsidRDefault="00D429C9" w:rsidP="00C70F35">
            <w:pPr>
              <w:rPr>
                <w:rFonts w:cs="Arial"/>
                <w:lang w:val="en-GB"/>
              </w:rPr>
            </w:pPr>
            <w:r w:rsidRPr="001B2F0C">
              <w:rPr>
                <w:rFonts w:cs="Arial"/>
                <w:lang w:val="en-GB"/>
              </w:rPr>
              <w:t>Enhancing transparency in the agricultural markets</w:t>
            </w:r>
          </w:p>
        </w:tc>
        <w:tc>
          <w:tcPr>
            <w:tcW w:w="1093" w:type="dxa"/>
          </w:tcPr>
          <w:p w:rsidR="00D429C9" w:rsidRPr="001B2F0C" w:rsidRDefault="00D429C9" w:rsidP="00C70F35">
            <w:pPr>
              <w:jc w:val="center"/>
              <w:rPr>
                <w:rFonts w:cs="Arial"/>
                <w:color w:val="0000FF"/>
                <w:lang w:val="en-GB"/>
              </w:rPr>
            </w:pPr>
          </w:p>
        </w:tc>
        <w:tc>
          <w:tcPr>
            <w:tcW w:w="1093" w:type="dxa"/>
          </w:tcPr>
          <w:p w:rsidR="00D429C9" w:rsidRPr="00AE32E9" w:rsidRDefault="00D429C9" w:rsidP="00C70F35">
            <w:pPr>
              <w:jc w:val="center"/>
              <w:rPr>
                <w:rFonts w:cs="Arial"/>
                <w:color w:val="0000FF"/>
              </w:rPr>
            </w:pPr>
            <w:r w:rsidRPr="00AE32E9">
              <w:rPr>
                <w:rFonts w:cs="Arial"/>
                <w:color w:val="0000FF"/>
              </w:rPr>
              <w:t>X</w:t>
            </w:r>
          </w:p>
        </w:tc>
        <w:tc>
          <w:tcPr>
            <w:tcW w:w="1094" w:type="dxa"/>
          </w:tcPr>
          <w:p w:rsidR="00D429C9" w:rsidRPr="00AE32E9" w:rsidRDefault="00D429C9" w:rsidP="00C70F35">
            <w:pPr>
              <w:jc w:val="center"/>
              <w:rPr>
                <w:rFonts w:cs="Arial"/>
                <w:color w:val="0000FF"/>
              </w:rPr>
            </w:pPr>
          </w:p>
        </w:tc>
        <w:tc>
          <w:tcPr>
            <w:tcW w:w="1093" w:type="dxa"/>
          </w:tcPr>
          <w:p w:rsidR="00D429C9" w:rsidRPr="00AE32E9" w:rsidRDefault="00D429C9" w:rsidP="00C70F35">
            <w:pPr>
              <w:jc w:val="center"/>
              <w:rPr>
                <w:rFonts w:cs="Arial"/>
                <w:color w:val="0000FF"/>
              </w:rPr>
            </w:pPr>
          </w:p>
        </w:tc>
        <w:tc>
          <w:tcPr>
            <w:tcW w:w="1094" w:type="dxa"/>
          </w:tcPr>
          <w:p w:rsidR="00D429C9" w:rsidRPr="00AE32E9" w:rsidRDefault="00D429C9" w:rsidP="00C70F35">
            <w:pPr>
              <w:jc w:val="center"/>
              <w:rPr>
                <w:rFonts w:cs="Arial"/>
                <w:color w:val="0000FF"/>
              </w:rPr>
            </w:pPr>
          </w:p>
        </w:tc>
      </w:tr>
      <w:tr w:rsidR="00D429C9" w:rsidRPr="00AE32E9" w:rsidTr="00C70F35">
        <w:tc>
          <w:tcPr>
            <w:tcW w:w="3595" w:type="dxa"/>
          </w:tcPr>
          <w:p w:rsidR="00D429C9" w:rsidRPr="001B2F0C" w:rsidRDefault="00D429C9" w:rsidP="00C70F35">
            <w:pPr>
              <w:rPr>
                <w:rFonts w:cs="Arial"/>
                <w:lang w:val="en-GB"/>
              </w:rPr>
            </w:pPr>
            <w:r w:rsidRPr="001B2F0C">
              <w:rPr>
                <w:rFonts w:cs="Arial"/>
                <w:lang w:val="en-GB"/>
              </w:rPr>
              <w:t>Supporting the integration of farmers in Producer Organisations</w:t>
            </w:r>
          </w:p>
        </w:tc>
        <w:tc>
          <w:tcPr>
            <w:tcW w:w="1093" w:type="dxa"/>
          </w:tcPr>
          <w:p w:rsidR="00D429C9" w:rsidRPr="001B2F0C" w:rsidRDefault="00D429C9" w:rsidP="00C70F35">
            <w:pPr>
              <w:jc w:val="center"/>
              <w:rPr>
                <w:rFonts w:cs="Arial"/>
                <w:color w:val="0000FF"/>
                <w:lang w:val="en-GB"/>
              </w:rPr>
            </w:pPr>
          </w:p>
        </w:tc>
        <w:tc>
          <w:tcPr>
            <w:tcW w:w="1093" w:type="dxa"/>
          </w:tcPr>
          <w:p w:rsidR="00D429C9" w:rsidRPr="00AE32E9" w:rsidRDefault="00D429C9" w:rsidP="00C70F35">
            <w:pPr>
              <w:jc w:val="center"/>
              <w:rPr>
                <w:rFonts w:cs="Arial"/>
                <w:color w:val="0000FF"/>
              </w:rPr>
            </w:pPr>
            <w:r w:rsidRPr="00AE32E9">
              <w:rPr>
                <w:rFonts w:cs="Arial"/>
                <w:color w:val="0000FF"/>
              </w:rPr>
              <w:t>X</w:t>
            </w:r>
          </w:p>
        </w:tc>
        <w:tc>
          <w:tcPr>
            <w:tcW w:w="1094" w:type="dxa"/>
          </w:tcPr>
          <w:p w:rsidR="00D429C9" w:rsidRPr="00AE32E9" w:rsidRDefault="00D429C9" w:rsidP="00C70F35">
            <w:pPr>
              <w:jc w:val="center"/>
              <w:rPr>
                <w:rFonts w:cs="Arial"/>
                <w:color w:val="0000FF"/>
              </w:rPr>
            </w:pPr>
          </w:p>
        </w:tc>
        <w:tc>
          <w:tcPr>
            <w:tcW w:w="1093" w:type="dxa"/>
          </w:tcPr>
          <w:p w:rsidR="00D429C9" w:rsidRPr="00AE32E9" w:rsidRDefault="00D429C9" w:rsidP="00C70F35">
            <w:pPr>
              <w:jc w:val="center"/>
              <w:rPr>
                <w:rFonts w:cs="Arial"/>
                <w:color w:val="0000FF"/>
              </w:rPr>
            </w:pPr>
          </w:p>
        </w:tc>
        <w:tc>
          <w:tcPr>
            <w:tcW w:w="1094" w:type="dxa"/>
          </w:tcPr>
          <w:p w:rsidR="00D429C9" w:rsidRPr="00AE32E9" w:rsidRDefault="00D429C9" w:rsidP="00C70F35">
            <w:pPr>
              <w:jc w:val="center"/>
              <w:rPr>
                <w:rFonts w:cs="Arial"/>
                <w:color w:val="0000FF"/>
              </w:rPr>
            </w:pPr>
          </w:p>
        </w:tc>
      </w:tr>
      <w:tr w:rsidR="00D429C9" w:rsidRPr="00AE32E9" w:rsidTr="00C70F35">
        <w:tc>
          <w:tcPr>
            <w:tcW w:w="3595" w:type="dxa"/>
          </w:tcPr>
          <w:p w:rsidR="00D429C9" w:rsidRPr="00AE32E9" w:rsidRDefault="00D429C9" w:rsidP="00C70F35">
            <w:pPr>
              <w:rPr>
                <w:rFonts w:cs="Arial"/>
              </w:rPr>
            </w:pPr>
            <w:r w:rsidRPr="00AE32E9">
              <w:rPr>
                <w:rFonts w:cs="Arial"/>
              </w:rPr>
              <w:t>Support for Research &amp; Innovation</w:t>
            </w:r>
          </w:p>
        </w:tc>
        <w:tc>
          <w:tcPr>
            <w:tcW w:w="1093" w:type="dxa"/>
          </w:tcPr>
          <w:p w:rsidR="00D429C9" w:rsidRPr="00AE32E9" w:rsidRDefault="00D429C9" w:rsidP="00C70F35">
            <w:pPr>
              <w:jc w:val="center"/>
              <w:rPr>
                <w:rFonts w:cs="Arial"/>
                <w:color w:val="0000FF"/>
              </w:rPr>
            </w:pPr>
            <w:r w:rsidRPr="00AE32E9">
              <w:rPr>
                <w:rFonts w:cs="Arial"/>
                <w:color w:val="0000FF"/>
              </w:rPr>
              <w:t>X</w:t>
            </w:r>
          </w:p>
        </w:tc>
        <w:tc>
          <w:tcPr>
            <w:tcW w:w="1093" w:type="dxa"/>
          </w:tcPr>
          <w:p w:rsidR="00D429C9" w:rsidRPr="00AE32E9" w:rsidRDefault="00D429C9" w:rsidP="00C70F35">
            <w:pPr>
              <w:jc w:val="center"/>
              <w:rPr>
                <w:rFonts w:cs="Arial"/>
                <w:color w:val="0000FF"/>
              </w:rPr>
            </w:pPr>
          </w:p>
        </w:tc>
        <w:tc>
          <w:tcPr>
            <w:tcW w:w="1094" w:type="dxa"/>
          </w:tcPr>
          <w:p w:rsidR="00D429C9" w:rsidRPr="00AE32E9" w:rsidRDefault="00D429C9" w:rsidP="00C70F35">
            <w:pPr>
              <w:jc w:val="center"/>
              <w:rPr>
                <w:rFonts w:cs="Arial"/>
                <w:color w:val="0000FF"/>
              </w:rPr>
            </w:pPr>
          </w:p>
        </w:tc>
        <w:tc>
          <w:tcPr>
            <w:tcW w:w="1093" w:type="dxa"/>
          </w:tcPr>
          <w:p w:rsidR="00D429C9" w:rsidRPr="00AE32E9" w:rsidRDefault="00D429C9" w:rsidP="00C70F35">
            <w:pPr>
              <w:jc w:val="center"/>
              <w:rPr>
                <w:rFonts w:cs="Arial"/>
                <w:color w:val="0000FF"/>
              </w:rPr>
            </w:pPr>
          </w:p>
        </w:tc>
        <w:tc>
          <w:tcPr>
            <w:tcW w:w="1094" w:type="dxa"/>
          </w:tcPr>
          <w:p w:rsidR="00D429C9" w:rsidRPr="00AE32E9" w:rsidRDefault="00D429C9" w:rsidP="00C70F35">
            <w:pPr>
              <w:jc w:val="center"/>
              <w:rPr>
                <w:rFonts w:cs="Arial"/>
                <w:color w:val="0000FF"/>
              </w:rPr>
            </w:pPr>
          </w:p>
        </w:tc>
      </w:tr>
      <w:tr w:rsidR="00D429C9" w:rsidRPr="00AE32E9" w:rsidTr="00C70F35">
        <w:tc>
          <w:tcPr>
            <w:tcW w:w="3595" w:type="dxa"/>
          </w:tcPr>
          <w:p w:rsidR="00D429C9" w:rsidRPr="00AE32E9" w:rsidRDefault="00D429C9" w:rsidP="00C70F35">
            <w:pPr>
              <w:rPr>
                <w:rFonts w:cs="Arial"/>
              </w:rPr>
            </w:pPr>
            <w:r w:rsidRPr="00AE32E9">
              <w:rPr>
                <w:rFonts w:cs="Arial"/>
              </w:rPr>
              <w:t>Simplifying administrative procedures</w:t>
            </w:r>
          </w:p>
        </w:tc>
        <w:tc>
          <w:tcPr>
            <w:tcW w:w="1093" w:type="dxa"/>
          </w:tcPr>
          <w:p w:rsidR="00D429C9" w:rsidRPr="00AE32E9" w:rsidRDefault="00D429C9" w:rsidP="00C70F35">
            <w:pPr>
              <w:jc w:val="center"/>
              <w:rPr>
                <w:rFonts w:cs="Arial"/>
                <w:color w:val="0000FF"/>
              </w:rPr>
            </w:pPr>
          </w:p>
        </w:tc>
        <w:tc>
          <w:tcPr>
            <w:tcW w:w="1093" w:type="dxa"/>
          </w:tcPr>
          <w:p w:rsidR="00D429C9" w:rsidRPr="00AE32E9" w:rsidRDefault="00D429C9" w:rsidP="00C70F35">
            <w:pPr>
              <w:jc w:val="center"/>
              <w:rPr>
                <w:rFonts w:cs="Arial"/>
                <w:color w:val="0000FF"/>
              </w:rPr>
            </w:pPr>
            <w:r w:rsidRPr="00AE32E9">
              <w:rPr>
                <w:rFonts w:cs="Arial"/>
                <w:color w:val="0000FF"/>
              </w:rPr>
              <w:t>X</w:t>
            </w:r>
          </w:p>
        </w:tc>
        <w:tc>
          <w:tcPr>
            <w:tcW w:w="1094" w:type="dxa"/>
          </w:tcPr>
          <w:p w:rsidR="00D429C9" w:rsidRPr="00AE32E9" w:rsidRDefault="00D429C9" w:rsidP="00C70F35">
            <w:pPr>
              <w:jc w:val="center"/>
              <w:rPr>
                <w:rFonts w:cs="Arial"/>
                <w:color w:val="0000FF"/>
              </w:rPr>
            </w:pPr>
          </w:p>
        </w:tc>
        <w:tc>
          <w:tcPr>
            <w:tcW w:w="1093" w:type="dxa"/>
          </w:tcPr>
          <w:p w:rsidR="00D429C9" w:rsidRPr="00AE32E9" w:rsidRDefault="00D429C9" w:rsidP="00C70F35">
            <w:pPr>
              <w:jc w:val="center"/>
              <w:rPr>
                <w:rFonts w:cs="Arial"/>
                <w:color w:val="0000FF"/>
              </w:rPr>
            </w:pPr>
          </w:p>
        </w:tc>
        <w:tc>
          <w:tcPr>
            <w:tcW w:w="1094" w:type="dxa"/>
          </w:tcPr>
          <w:p w:rsidR="00D429C9" w:rsidRPr="00AE32E9" w:rsidRDefault="00D429C9" w:rsidP="00C70F35">
            <w:pPr>
              <w:jc w:val="center"/>
              <w:rPr>
                <w:rFonts w:cs="Arial"/>
                <w:color w:val="0000FF"/>
              </w:rPr>
            </w:pPr>
          </w:p>
        </w:tc>
      </w:tr>
    </w:tbl>
    <w:p w:rsidR="00D429C9" w:rsidRPr="00AE32E9" w:rsidRDefault="00D429C9" w:rsidP="00D429C9">
      <w:pPr>
        <w:rPr>
          <w:rFonts w:cs="Arial"/>
        </w:rPr>
      </w:pPr>
    </w:p>
    <w:p w:rsidR="00D429C9" w:rsidRPr="001B2F0C" w:rsidRDefault="00D429C9" w:rsidP="00D429C9">
      <w:pPr>
        <w:rPr>
          <w:rFonts w:cs="Arial"/>
          <w:b/>
          <w:lang w:val="en-GB"/>
        </w:rPr>
      </w:pPr>
      <w:r w:rsidRPr="001B2F0C">
        <w:rPr>
          <w:rFonts w:cs="Arial"/>
          <w:b/>
          <w:lang w:val="en-GB"/>
        </w:rPr>
        <w:t>21. Which of the following criteria are most relevant when allocating direct support?</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 xml:space="preserve">at most 5 choice(s) </w:t>
      </w:r>
    </w:p>
    <w:p w:rsidR="00D429C9" w:rsidRPr="001B2F0C" w:rsidRDefault="00D429C9" w:rsidP="00D429C9">
      <w:pPr>
        <w:rPr>
          <w:rFonts w:cs="Arial"/>
          <w:lang w:val="en-GB"/>
        </w:rPr>
      </w:pPr>
      <w:r w:rsidRPr="001B2F0C">
        <w:rPr>
          <w:rFonts w:cs="Arial"/>
          <w:lang w:val="en-GB"/>
        </w:rPr>
        <w:t>Specific products and/or sectors</w:t>
      </w:r>
    </w:p>
    <w:p w:rsidR="00D429C9" w:rsidRPr="001B2F0C" w:rsidRDefault="00D429C9" w:rsidP="00D429C9">
      <w:pPr>
        <w:rPr>
          <w:rFonts w:cs="Arial"/>
          <w:lang w:val="en-GB"/>
        </w:rPr>
      </w:pPr>
      <w:r w:rsidRPr="001B2F0C">
        <w:rPr>
          <w:rFonts w:cs="Arial"/>
          <w:lang w:val="en-GB"/>
        </w:rPr>
        <w:t>Risk management tools</w:t>
      </w:r>
    </w:p>
    <w:p w:rsidR="00D429C9" w:rsidRPr="001B2F0C" w:rsidRDefault="00D429C9" w:rsidP="00D429C9">
      <w:pPr>
        <w:rPr>
          <w:rFonts w:cs="Arial"/>
          <w:lang w:val="en-GB"/>
        </w:rPr>
      </w:pPr>
      <w:r w:rsidRPr="001B2F0C">
        <w:rPr>
          <w:rFonts w:cs="Arial"/>
          <w:lang w:val="en-GB"/>
        </w:rPr>
        <w:t>Compensation to farming activities in Areas with Natural Constraints/ High Nature Value Areas</w:t>
      </w:r>
    </w:p>
    <w:p w:rsidR="00D429C9" w:rsidRPr="001B2F0C" w:rsidRDefault="00D429C9" w:rsidP="00D429C9">
      <w:pPr>
        <w:rPr>
          <w:rFonts w:cs="Arial"/>
          <w:color w:val="0000FF"/>
          <w:lang w:val="en-GB"/>
        </w:rPr>
      </w:pPr>
      <w:r w:rsidRPr="001B2F0C">
        <w:rPr>
          <w:rFonts w:cs="Arial"/>
          <w:color w:val="0000FF"/>
          <w:lang w:val="en-GB"/>
        </w:rPr>
        <w:lastRenderedPageBreak/>
        <w:t>X Territories with higher agricultural potential</w:t>
      </w:r>
    </w:p>
    <w:p w:rsidR="00D429C9" w:rsidRPr="001B2F0C" w:rsidRDefault="00D429C9" w:rsidP="00D429C9">
      <w:pPr>
        <w:rPr>
          <w:rFonts w:cs="Arial"/>
          <w:color w:val="0000FF"/>
          <w:lang w:val="en-GB"/>
        </w:rPr>
      </w:pPr>
      <w:r w:rsidRPr="001B2F0C">
        <w:rPr>
          <w:rFonts w:cs="Arial"/>
          <w:color w:val="0000FF"/>
          <w:lang w:val="en-GB"/>
        </w:rPr>
        <w:t>X Practices with the highest environmental/climate benefits</w:t>
      </w:r>
    </w:p>
    <w:p w:rsidR="00D429C9" w:rsidRPr="001B2F0C" w:rsidRDefault="00D429C9" w:rsidP="00D429C9">
      <w:pPr>
        <w:rPr>
          <w:rFonts w:cs="Arial"/>
          <w:color w:val="0000FF"/>
          <w:lang w:val="en-GB"/>
        </w:rPr>
      </w:pPr>
      <w:r w:rsidRPr="001B2F0C">
        <w:rPr>
          <w:rFonts w:cs="Arial"/>
          <w:color w:val="0000FF"/>
          <w:lang w:val="en-GB"/>
        </w:rPr>
        <w:t>X Linkage to standards (e.g. food safety, labour)</w:t>
      </w:r>
    </w:p>
    <w:p w:rsidR="00D429C9" w:rsidRPr="001B2F0C" w:rsidRDefault="00D429C9" w:rsidP="00D429C9">
      <w:pPr>
        <w:rPr>
          <w:rFonts w:cs="Arial"/>
          <w:lang w:val="en-GB"/>
        </w:rPr>
      </w:pPr>
      <w:r w:rsidRPr="001B2F0C">
        <w:rPr>
          <w:rFonts w:cs="Arial"/>
          <w:lang w:val="en-GB"/>
        </w:rPr>
        <w:t>An equal level of support for farmers within the same territory</w:t>
      </w:r>
    </w:p>
    <w:p w:rsidR="00D429C9" w:rsidRPr="001B2F0C" w:rsidRDefault="00D429C9" w:rsidP="00D429C9">
      <w:pPr>
        <w:rPr>
          <w:rFonts w:cs="Arial"/>
          <w:lang w:val="en-GB"/>
        </w:rPr>
      </w:pPr>
      <w:r w:rsidRPr="001B2F0C">
        <w:rPr>
          <w:rFonts w:cs="Arial"/>
          <w:lang w:val="en-GB"/>
        </w:rPr>
        <w:t>Small producers</w:t>
      </w:r>
    </w:p>
    <w:p w:rsidR="00D429C9" w:rsidRPr="001B2F0C" w:rsidRDefault="00D429C9" w:rsidP="00D429C9">
      <w:pPr>
        <w:rPr>
          <w:rFonts w:cs="Arial"/>
          <w:lang w:val="en-GB"/>
        </w:rPr>
      </w:pPr>
      <w:r w:rsidRPr="001B2F0C">
        <w:rPr>
          <w:rFonts w:cs="Arial"/>
          <w:lang w:val="en-GB"/>
        </w:rPr>
        <w:t>Limit in support for large beneficiaries (capping)</w:t>
      </w:r>
    </w:p>
    <w:p w:rsidR="00D429C9" w:rsidRPr="001B2F0C" w:rsidRDefault="00D429C9" w:rsidP="00D429C9">
      <w:pPr>
        <w:rPr>
          <w:rFonts w:cs="Arial"/>
          <w:color w:val="0000FF"/>
          <w:lang w:val="en-GB"/>
        </w:rPr>
      </w:pPr>
      <w:r w:rsidRPr="001B2F0C">
        <w:rPr>
          <w:rFonts w:cs="Arial"/>
          <w:color w:val="0000FF"/>
          <w:lang w:val="en-GB"/>
        </w:rPr>
        <w:t>X Young Farmers</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22. Which actions could further improve the EU export performance?</w:t>
      </w:r>
    </w:p>
    <w:p w:rsidR="00D429C9" w:rsidRPr="001B2F0C" w:rsidRDefault="00D429C9" w:rsidP="00D429C9">
      <w:pPr>
        <w:rPr>
          <w:rFonts w:cs="Arial"/>
          <w:i/>
          <w:iCs/>
          <w:color w:val="777777"/>
          <w:lang w:val="en-GB"/>
        </w:rPr>
      </w:pPr>
      <w:r w:rsidRPr="001B2F0C">
        <w:rPr>
          <w:rFonts w:cs="Arial"/>
          <w:i/>
          <w:iCs/>
          <w:color w:val="777777"/>
          <w:lang w:val="en-GB"/>
        </w:rPr>
        <w:t>at most 3 choice(s)</w:t>
      </w:r>
    </w:p>
    <w:p w:rsidR="00D429C9" w:rsidRPr="001B2F0C" w:rsidRDefault="00D429C9" w:rsidP="00D429C9">
      <w:pPr>
        <w:rPr>
          <w:rFonts w:cs="Arial"/>
          <w:color w:val="0000FF"/>
          <w:lang w:val="en-GB"/>
        </w:rPr>
      </w:pPr>
      <w:r w:rsidRPr="001B2F0C">
        <w:rPr>
          <w:rFonts w:cs="Arial"/>
          <w:color w:val="0000FF"/>
          <w:lang w:val="en-GB"/>
        </w:rPr>
        <w:t>X Export promotion</w:t>
      </w:r>
    </w:p>
    <w:p w:rsidR="00D429C9" w:rsidRPr="001B2F0C" w:rsidRDefault="00D429C9" w:rsidP="00D429C9">
      <w:pPr>
        <w:rPr>
          <w:rFonts w:cs="Arial"/>
          <w:lang w:val="en-GB"/>
        </w:rPr>
      </w:pPr>
      <w:r w:rsidRPr="001B2F0C">
        <w:rPr>
          <w:rFonts w:cs="Arial"/>
          <w:lang w:val="en-GB"/>
        </w:rPr>
        <w:t>Export credits</w:t>
      </w:r>
    </w:p>
    <w:p w:rsidR="00D429C9" w:rsidRPr="001B2F0C" w:rsidRDefault="00D429C9" w:rsidP="00D429C9">
      <w:pPr>
        <w:rPr>
          <w:rFonts w:cs="Arial"/>
          <w:lang w:val="en-GB"/>
        </w:rPr>
      </w:pPr>
      <w:r w:rsidRPr="001B2F0C">
        <w:rPr>
          <w:rFonts w:cs="Arial"/>
          <w:lang w:val="en-GB"/>
        </w:rPr>
        <w:t>Specific action on Geographical Indications</w:t>
      </w:r>
    </w:p>
    <w:p w:rsidR="00D429C9" w:rsidRPr="001B2F0C" w:rsidRDefault="00D429C9" w:rsidP="00D429C9">
      <w:pPr>
        <w:rPr>
          <w:rFonts w:cs="Arial"/>
          <w:color w:val="0000FF"/>
          <w:lang w:val="en-GB"/>
        </w:rPr>
      </w:pPr>
      <w:r w:rsidRPr="001B2F0C">
        <w:rPr>
          <w:rFonts w:cs="Arial"/>
          <w:color w:val="0000FF"/>
          <w:lang w:val="en-GB"/>
        </w:rPr>
        <w:t>X Further trade liberalisation</w:t>
      </w:r>
    </w:p>
    <w:p w:rsidR="00D429C9" w:rsidRPr="001B2F0C" w:rsidRDefault="00D429C9" w:rsidP="00D429C9">
      <w:pPr>
        <w:rPr>
          <w:rFonts w:cs="Arial"/>
          <w:lang w:val="en-GB"/>
        </w:rPr>
      </w:pPr>
      <w:r w:rsidRPr="001B2F0C">
        <w:rPr>
          <w:rFonts w:cs="Arial"/>
          <w:color w:val="0000FF"/>
          <w:lang w:val="en-GB"/>
        </w:rPr>
        <w:t>X Address non-tariff barriers</w:t>
      </w:r>
    </w:p>
    <w:p w:rsidR="00D429C9" w:rsidRPr="001B2F0C" w:rsidRDefault="00D429C9" w:rsidP="00D429C9">
      <w:pPr>
        <w:rPr>
          <w:rFonts w:cs="Arial"/>
          <w:lang w:val="en-GB"/>
        </w:rPr>
      </w:pPr>
      <w:r w:rsidRPr="001B2F0C">
        <w:rPr>
          <w:rFonts w:cs="Arial"/>
          <w:lang w:val="en-GB"/>
        </w:rPr>
        <w:t>No action needed</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23. Considering consumer and wider societal demands, where can the linkage between CAP and standards be improved?</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3 choice(s)</w:t>
      </w:r>
    </w:p>
    <w:p w:rsidR="00D429C9" w:rsidRPr="001B2F0C" w:rsidRDefault="00D429C9" w:rsidP="00D429C9">
      <w:pPr>
        <w:rPr>
          <w:rFonts w:cs="Arial"/>
          <w:lang w:val="en-GB"/>
        </w:rPr>
      </w:pPr>
      <w:r w:rsidRPr="001B2F0C">
        <w:rPr>
          <w:rFonts w:cs="Arial"/>
          <w:lang w:val="en-GB"/>
        </w:rPr>
        <w:t>Food safety standards</w:t>
      </w:r>
    </w:p>
    <w:p w:rsidR="00D429C9" w:rsidRPr="001B2F0C" w:rsidRDefault="00D429C9" w:rsidP="00D429C9">
      <w:pPr>
        <w:autoSpaceDE w:val="0"/>
        <w:autoSpaceDN w:val="0"/>
        <w:adjustRightInd w:val="0"/>
        <w:rPr>
          <w:rFonts w:cs="Arial"/>
          <w:lang w:val="en-GB"/>
        </w:rPr>
      </w:pPr>
      <w:r w:rsidRPr="001B2F0C">
        <w:rPr>
          <w:rFonts w:cs="Arial"/>
          <w:lang w:val="en-GB"/>
        </w:rPr>
        <w:t>Human nutrition standards and guidelines</w:t>
      </w:r>
    </w:p>
    <w:p w:rsidR="00D429C9" w:rsidRPr="001B2F0C" w:rsidRDefault="00D429C9" w:rsidP="00D429C9">
      <w:pPr>
        <w:rPr>
          <w:rFonts w:cs="Arial"/>
          <w:lang w:val="en-GB"/>
        </w:rPr>
      </w:pPr>
      <w:r w:rsidRPr="001B2F0C">
        <w:rPr>
          <w:rFonts w:cs="Arial"/>
          <w:lang w:val="en-GB"/>
        </w:rPr>
        <w:t>Standards for fair trade products</w:t>
      </w:r>
    </w:p>
    <w:p w:rsidR="00D429C9" w:rsidRPr="001B2F0C" w:rsidRDefault="00D429C9" w:rsidP="00D429C9">
      <w:pPr>
        <w:rPr>
          <w:rFonts w:cs="Arial"/>
          <w:lang w:val="en-GB"/>
        </w:rPr>
      </w:pPr>
      <w:r w:rsidRPr="001B2F0C">
        <w:rPr>
          <w:rFonts w:cs="Arial"/>
          <w:lang w:val="en-GB"/>
        </w:rPr>
        <w:t>Standards for organic products</w:t>
      </w:r>
    </w:p>
    <w:p w:rsidR="00D429C9" w:rsidRPr="001B2F0C" w:rsidRDefault="00D429C9" w:rsidP="00D429C9">
      <w:pPr>
        <w:rPr>
          <w:rFonts w:cs="Arial"/>
          <w:color w:val="0000FF"/>
          <w:lang w:val="en-GB"/>
        </w:rPr>
      </w:pPr>
      <w:r w:rsidRPr="001B2F0C">
        <w:rPr>
          <w:rFonts w:cs="Arial"/>
          <w:color w:val="0000FF"/>
          <w:lang w:val="en-GB"/>
        </w:rPr>
        <w:t>X Environmental and climate standards</w:t>
      </w:r>
    </w:p>
    <w:p w:rsidR="00D429C9" w:rsidRPr="001B2F0C" w:rsidRDefault="00D429C9" w:rsidP="00D429C9">
      <w:pPr>
        <w:rPr>
          <w:rFonts w:cs="Arial"/>
          <w:lang w:val="en-GB"/>
        </w:rPr>
      </w:pPr>
      <w:r w:rsidRPr="001B2F0C">
        <w:rPr>
          <w:rFonts w:cs="Arial"/>
          <w:lang w:val="en-GB"/>
        </w:rPr>
        <w:t>Standards for the use of antimicrobials/pesticides</w:t>
      </w:r>
    </w:p>
    <w:p w:rsidR="00D429C9" w:rsidRPr="001B2F0C" w:rsidRDefault="00D429C9" w:rsidP="00D429C9">
      <w:pPr>
        <w:rPr>
          <w:rFonts w:cs="Arial"/>
          <w:lang w:val="en-GB"/>
        </w:rPr>
      </w:pPr>
      <w:r w:rsidRPr="001B2F0C">
        <w:rPr>
          <w:rFonts w:cs="Arial"/>
          <w:lang w:val="en-GB"/>
        </w:rPr>
        <w:t>Animal and plant health standards</w:t>
      </w:r>
    </w:p>
    <w:p w:rsidR="00D429C9" w:rsidRPr="001B2F0C" w:rsidRDefault="00D429C9" w:rsidP="00D429C9">
      <w:pPr>
        <w:rPr>
          <w:rFonts w:cs="Arial"/>
          <w:lang w:val="en-GB"/>
        </w:rPr>
      </w:pPr>
      <w:r w:rsidRPr="001B2F0C">
        <w:rPr>
          <w:rFonts w:cs="Arial"/>
          <w:lang w:val="en-GB"/>
        </w:rPr>
        <w:t>Animal welfare standards</w:t>
      </w:r>
    </w:p>
    <w:p w:rsidR="00D429C9" w:rsidRPr="001B2F0C" w:rsidRDefault="00D429C9" w:rsidP="00D429C9">
      <w:pPr>
        <w:rPr>
          <w:rFonts w:cs="Arial"/>
          <w:lang w:val="en-GB"/>
        </w:rPr>
      </w:pPr>
      <w:r w:rsidRPr="001B2F0C">
        <w:rPr>
          <w:rFonts w:cs="Arial"/>
          <w:lang w:val="en-GB"/>
        </w:rPr>
        <w:t>Labour standards</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24. When it comes to meeting higher production standards, do you agree with the following statements?</w:t>
      </w:r>
    </w:p>
    <w:tbl>
      <w:tblPr>
        <w:tblStyle w:val="TableGrid"/>
        <w:tblW w:w="0" w:type="auto"/>
        <w:tblLayout w:type="fixed"/>
        <w:tblLook w:val="04A0" w:firstRow="1" w:lastRow="0" w:firstColumn="1" w:lastColumn="0" w:noHBand="0" w:noVBand="1"/>
      </w:tblPr>
      <w:tblGrid>
        <w:gridCol w:w="3595"/>
        <w:gridCol w:w="1093"/>
        <w:gridCol w:w="1093"/>
        <w:gridCol w:w="1094"/>
        <w:gridCol w:w="1093"/>
        <w:gridCol w:w="1094"/>
      </w:tblGrid>
      <w:tr w:rsidR="00D429C9" w:rsidRPr="00AE32E9" w:rsidTr="00C70F35">
        <w:tc>
          <w:tcPr>
            <w:tcW w:w="3595" w:type="dxa"/>
          </w:tcPr>
          <w:p w:rsidR="00D429C9" w:rsidRPr="001B2F0C" w:rsidRDefault="00D429C9" w:rsidP="00C70F35">
            <w:pPr>
              <w:rPr>
                <w:rFonts w:cs="Arial"/>
                <w:lang w:val="en-GB"/>
              </w:rPr>
            </w:pPr>
          </w:p>
        </w:tc>
        <w:tc>
          <w:tcPr>
            <w:tcW w:w="1093" w:type="dxa"/>
          </w:tcPr>
          <w:p w:rsidR="00D429C9" w:rsidRPr="00AE32E9" w:rsidRDefault="00D429C9" w:rsidP="00C70F35">
            <w:pPr>
              <w:rPr>
                <w:rFonts w:cs="Arial"/>
              </w:rPr>
            </w:pPr>
            <w:r w:rsidRPr="00AE32E9">
              <w:rPr>
                <w:rFonts w:cs="Arial"/>
                <w:i/>
                <w:iCs/>
                <w:color w:val="777777"/>
              </w:rPr>
              <w:t>Largely agree</w:t>
            </w:r>
          </w:p>
        </w:tc>
        <w:tc>
          <w:tcPr>
            <w:tcW w:w="1093" w:type="dxa"/>
          </w:tcPr>
          <w:p w:rsidR="00D429C9" w:rsidRPr="00AE32E9" w:rsidRDefault="00D429C9" w:rsidP="00C70F35">
            <w:pPr>
              <w:rPr>
                <w:rFonts w:cs="Arial"/>
              </w:rPr>
            </w:pPr>
            <w:r w:rsidRPr="00AE32E9">
              <w:rPr>
                <w:rFonts w:cs="Arial"/>
                <w:i/>
                <w:iCs/>
                <w:color w:val="777777"/>
              </w:rPr>
              <w:t>Partially agree</w:t>
            </w:r>
          </w:p>
        </w:tc>
        <w:tc>
          <w:tcPr>
            <w:tcW w:w="1094" w:type="dxa"/>
          </w:tcPr>
          <w:p w:rsidR="00D429C9" w:rsidRPr="00AE32E9" w:rsidRDefault="00D429C9" w:rsidP="00C70F35">
            <w:pPr>
              <w:rPr>
                <w:rFonts w:cs="Arial"/>
              </w:rPr>
            </w:pPr>
            <w:r w:rsidRPr="00AE32E9">
              <w:rPr>
                <w:rFonts w:cs="Arial"/>
                <w:i/>
                <w:iCs/>
                <w:color w:val="777777"/>
              </w:rPr>
              <w:t>Partially disagree</w:t>
            </w:r>
          </w:p>
        </w:tc>
        <w:tc>
          <w:tcPr>
            <w:tcW w:w="1093" w:type="dxa"/>
          </w:tcPr>
          <w:p w:rsidR="00D429C9" w:rsidRPr="00AE32E9" w:rsidRDefault="00D429C9" w:rsidP="00C70F35">
            <w:pPr>
              <w:rPr>
                <w:rFonts w:cs="Arial"/>
              </w:rPr>
            </w:pPr>
            <w:r w:rsidRPr="00AE32E9">
              <w:rPr>
                <w:rFonts w:cs="Arial"/>
                <w:i/>
                <w:iCs/>
                <w:color w:val="777777"/>
              </w:rPr>
              <w:t>Largely disagree</w:t>
            </w:r>
          </w:p>
        </w:tc>
        <w:tc>
          <w:tcPr>
            <w:tcW w:w="1094" w:type="dxa"/>
          </w:tcPr>
          <w:p w:rsidR="00D429C9" w:rsidRPr="00AE32E9" w:rsidRDefault="00D429C9" w:rsidP="00C70F35">
            <w:pPr>
              <w:rPr>
                <w:rFonts w:cs="Arial"/>
              </w:rPr>
            </w:pPr>
            <w:r w:rsidRPr="00AE32E9">
              <w:rPr>
                <w:rFonts w:cs="Arial"/>
                <w:i/>
                <w:iCs/>
                <w:color w:val="777777"/>
              </w:rPr>
              <w:t>Don't know</w:t>
            </w:r>
          </w:p>
        </w:tc>
      </w:tr>
      <w:tr w:rsidR="00D429C9" w:rsidRPr="00AE32E9" w:rsidTr="00C70F35">
        <w:tc>
          <w:tcPr>
            <w:tcW w:w="3595" w:type="dxa"/>
          </w:tcPr>
          <w:p w:rsidR="00D429C9" w:rsidRPr="001B2F0C" w:rsidRDefault="00D429C9" w:rsidP="00C70F35">
            <w:pPr>
              <w:rPr>
                <w:rFonts w:cs="Arial"/>
                <w:lang w:val="en-GB"/>
              </w:rPr>
            </w:pPr>
            <w:r w:rsidRPr="001B2F0C">
              <w:rPr>
                <w:rFonts w:cs="Arial"/>
                <w:lang w:val="en-GB"/>
              </w:rPr>
              <w:t>Enhanced results can be achieved with financial incentives on a voluntary basis, without increasing mandatory levels</w:t>
            </w:r>
          </w:p>
        </w:tc>
        <w:tc>
          <w:tcPr>
            <w:tcW w:w="1093" w:type="dxa"/>
          </w:tcPr>
          <w:p w:rsidR="00D429C9" w:rsidRPr="001B2F0C" w:rsidRDefault="00D429C9" w:rsidP="00C70F35">
            <w:pPr>
              <w:jc w:val="center"/>
              <w:rPr>
                <w:rFonts w:cs="Arial"/>
                <w:lang w:val="en-GB"/>
              </w:rPr>
            </w:pPr>
          </w:p>
        </w:tc>
        <w:tc>
          <w:tcPr>
            <w:tcW w:w="1093" w:type="dxa"/>
          </w:tcPr>
          <w:p w:rsidR="00D429C9" w:rsidRPr="001B2F0C" w:rsidRDefault="00D429C9" w:rsidP="00C70F35">
            <w:pPr>
              <w:jc w:val="center"/>
              <w:rPr>
                <w:rFonts w:cs="Arial"/>
                <w:lang w:val="en-GB"/>
              </w:rPr>
            </w:pPr>
          </w:p>
        </w:tc>
        <w:tc>
          <w:tcPr>
            <w:tcW w:w="1094" w:type="dxa"/>
          </w:tcPr>
          <w:p w:rsidR="00D429C9" w:rsidRPr="001B2F0C" w:rsidRDefault="00D429C9" w:rsidP="00C70F35">
            <w:pPr>
              <w:jc w:val="center"/>
              <w:rPr>
                <w:rFonts w:cs="Arial"/>
                <w:lang w:val="en-GB"/>
              </w:rPr>
            </w:pPr>
          </w:p>
        </w:tc>
        <w:tc>
          <w:tcPr>
            <w:tcW w:w="1093" w:type="dxa"/>
          </w:tcPr>
          <w:p w:rsidR="00D429C9" w:rsidRPr="001B2F0C" w:rsidRDefault="00D429C9" w:rsidP="00C70F35">
            <w:pPr>
              <w:jc w:val="center"/>
              <w:rPr>
                <w:rFonts w:cs="Arial"/>
                <w:lang w:val="en-GB"/>
              </w:rPr>
            </w:pPr>
          </w:p>
        </w:tc>
        <w:tc>
          <w:tcPr>
            <w:tcW w:w="1094" w:type="dxa"/>
          </w:tcPr>
          <w:p w:rsidR="00D429C9" w:rsidRPr="00AE32E9" w:rsidRDefault="00D429C9" w:rsidP="00C70F35">
            <w:pPr>
              <w:jc w:val="center"/>
              <w:rPr>
                <w:rFonts w:cs="Arial"/>
              </w:rPr>
            </w:pPr>
            <w:r w:rsidRPr="00AE32E9">
              <w:rPr>
                <w:rFonts w:cs="Arial"/>
                <w:color w:val="0000FF"/>
              </w:rPr>
              <w:t>X</w:t>
            </w:r>
          </w:p>
        </w:tc>
      </w:tr>
      <w:tr w:rsidR="00D429C9" w:rsidRPr="00AE32E9" w:rsidTr="00C70F35">
        <w:tc>
          <w:tcPr>
            <w:tcW w:w="3595" w:type="dxa"/>
          </w:tcPr>
          <w:p w:rsidR="00D429C9" w:rsidRPr="001B2F0C" w:rsidRDefault="00D429C9" w:rsidP="00C70F35">
            <w:pPr>
              <w:rPr>
                <w:rFonts w:cs="Arial"/>
                <w:lang w:val="en-GB"/>
              </w:rPr>
            </w:pPr>
            <w:r w:rsidRPr="001B2F0C">
              <w:rPr>
                <w:rFonts w:cs="Arial"/>
                <w:lang w:val="en-GB"/>
              </w:rPr>
              <w:t>If mandatory levels are increased, farmers need support</w:t>
            </w:r>
          </w:p>
        </w:tc>
        <w:tc>
          <w:tcPr>
            <w:tcW w:w="1093" w:type="dxa"/>
          </w:tcPr>
          <w:p w:rsidR="00D429C9" w:rsidRPr="001B2F0C" w:rsidRDefault="00D429C9" w:rsidP="00C70F35">
            <w:pPr>
              <w:jc w:val="center"/>
              <w:rPr>
                <w:rFonts w:cs="Arial"/>
                <w:lang w:val="en-GB"/>
              </w:rPr>
            </w:pPr>
          </w:p>
        </w:tc>
        <w:tc>
          <w:tcPr>
            <w:tcW w:w="1093" w:type="dxa"/>
          </w:tcPr>
          <w:p w:rsidR="00D429C9" w:rsidRPr="00AE32E9" w:rsidRDefault="00D429C9" w:rsidP="00C70F35">
            <w:pPr>
              <w:jc w:val="center"/>
              <w:rPr>
                <w:rFonts w:cs="Arial"/>
                <w:color w:val="0000FF"/>
              </w:rPr>
            </w:pPr>
            <w:r w:rsidRPr="00AE32E9">
              <w:rPr>
                <w:rFonts w:cs="Arial"/>
                <w:color w:val="0000FF"/>
              </w:rPr>
              <w:t>X</w:t>
            </w:r>
          </w:p>
          <w:p w:rsidR="00D429C9" w:rsidRPr="00AE32E9" w:rsidRDefault="00D429C9" w:rsidP="00C70F35">
            <w:pPr>
              <w:jc w:val="center"/>
              <w:rPr>
                <w:rFonts w:cs="Arial"/>
              </w:rPr>
            </w:pPr>
          </w:p>
        </w:tc>
        <w:tc>
          <w:tcPr>
            <w:tcW w:w="1094" w:type="dxa"/>
          </w:tcPr>
          <w:p w:rsidR="00D429C9" w:rsidRPr="00AE32E9" w:rsidRDefault="00D429C9" w:rsidP="00C70F35">
            <w:pPr>
              <w:jc w:val="center"/>
              <w:rPr>
                <w:rFonts w:cs="Arial"/>
              </w:rPr>
            </w:pPr>
          </w:p>
        </w:tc>
        <w:tc>
          <w:tcPr>
            <w:tcW w:w="1093" w:type="dxa"/>
          </w:tcPr>
          <w:p w:rsidR="00D429C9" w:rsidRPr="00AE32E9" w:rsidRDefault="00D429C9" w:rsidP="00C70F35">
            <w:pPr>
              <w:jc w:val="center"/>
              <w:rPr>
                <w:rFonts w:cs="Arial"/>
              </w:rPr>
            </w:pPr>
          </w:p>
        </w:tc>
        <w:tc>
          <w:tcPr>
            <w:tcW w:w="1094" w:type="dxa"/>
          </w:tcPr>
          <w:p w:rsidR="00D429C9" w:rsidRPr="00AE32E9" w:rsidRDefault="00D429C9" w:rsidP="00C70F35">
            <w:pPr>
              <w:jc w:val="center"/>
              <w:rPr>
                <w:rFonts w:cs="Arial"/>
              </w:rPr>
            </w:pPr>
          </w:p>
        </w:tc>
      </w:tr>
      <w:tr w:rsidR="00D429C9" w:rsidRPr="00AE32E9" w:rsidTr="00C70F35">
        <w:tc>
          <w:tcPr>
            <w:tcW w:w="3595" w:type="dxa"/>
          </w:tcPr>
          <w:p w:rsidR="00D429C9" w:rsidRPr="001B2F0C" w:rsidRDefault="00D429C9" w:rsidP="00C70F35">
            <w:pPr>
              <w:rPr>
                <w:rFonts w:cs="Arial"/>
                <w:lang w:val="en-GB"/>
              </w:rPr>
            </w:pPr>
            <w:r w:rsidRPr="001B2F0C">
              <w:rPr>
                <w:rFonts w:cs="Arial"/>
                <w:lang w:val="en-GB"/>
              </w:rPr>
              <w:t>Farmers have to respect stricter rules without specific financial support</w:t>
            </w:r>
          </w:p>
        </w:tc>
        <w:tc>
          <w:tcPr>
            <w:tcW w:w="1093" w:type="dxa"/>
          </w:tcPr>
          <w:p w:rsidR="00D429C9" w:rsidRPr="001B2F0C" w:rsidRDefault="00D429C9" w:rsidP="00C70F35">
            <w:pPr>
              <w:jc w:val="center"/>
              <w:rPr>
                <w:rFonts w:cs="Arial"/>
                <w:lang w:val="en-GB"/>
              </w:rPr>
            </w:pPr>
          </w:p>
        </w:tc>
        <w:tc>
          <w:tcPr>
            <w:tcW w:w="1093" w:type="dxa"/>
          </w:tcPr>
          <w:p w:rsidR="00D429C9" w:rsidRPr="001B2F0C" w:rsidRDefault="00D429C9" w:rsidP="00C70F35">
            <w:pPr>
              <w:jc w:val="center"/>
              <w:rPr>
                <w:rFonts w:cs="Arial"/>
                <w:lang w:val="en-GB"/>
              </w:rPr>
            </w:pPr>
          </w:p>
        </w:tc>
        <w:tc>
          <w:tcPr>
            <w:tcW w:w="1094" w:type="dxa"/>
          </w:tcPr>
          <w:p w:rsidR="00D429C9" w:rsidRPr="00AE32E9" w:rsidRDefault="00D429C9" w:rsidP="00C70F35">
            <w:pPr>
              <w:jc w:val="center"/>
              <w:rPr>
                <w:rFonts w:cs="Arial"/>
                <w:color w:val="0000FF"/>
              </w:rPr>
            </w:pPr>
            <w:r w:rsidRPr="00AE32E9">
              <w:rPr>
                <w:rFonts w:cs="Arial"/>
                <w:color w:val="0000FF"/>
              </w:rPr>
              <w:t>X</w:t>
            </w:r>
          </w:p>
          <w:p w:rsidR="00D429C9" w:rsidRPr="00AE32E9" w:rsidRDefault="00D429C9" w:rsidP="00C70F35">
            <w:pPr>
              <w:jc w:val="center"/>
              <w:rPr>
                <w:rFonts w:cs="Arial"/>
              </w:rPr>
            </w:pPr>
          </w:p>
        </w:tc>
        <w:tc>
          <w:tcPr>
            <w:tcW w:w="1093" w:type="dxa"/>
          </w:tcPr>
          <w:p w:rsidR="00D429C9" w:rsidRPr="00AE32E9" w:rsidRDefault="00D429C9" w:rsidP="00C70F35">
            <w:pPr>
              <w:jc w:val="center"/>
              <w:rPr>
                <w:rFonts w:cs="Arial"/>
              </w:rPr>
            </w:pPr>
          </w:p>
        </w:tc>
        <w:tc>
          <w:tcPr>
            <w:tcW w:w="1094" w:type="dxa"/>
          </w:tcPr>
          <w:p w:rsidR="00D429C9" w:rsidRPr="00AE32E9" w:rsidRDefault="00D429C9" w:rsidP="00C70F35">
            <w:pPr>
              <w:jc w:val="center"/>
              <w:rPr>
                <w:rFonts w:cs="Arial"/>
              </w:rPr>
            </w:pPr>
          </w:p>
        </w:tc>
      </w:tr>
      <w:tr w:rsidR="00D429C9" w:rsidRPr="00AE32E9" w:rsidTr="00C70F35">
        <w:tc>
          <w:tcPr>
            <w:tcW w:w="3595" w:type="dxa"/>
          </w:tcPr>
          <w:p w:rsidR="00D429C9" w:rsidRPr="001B2F0C" w:rsidRDefault="00D429C9" w:rsidP="00C70F35">
            <w:pPr>
              <w:rPr>
                <w:rFonts w:cs="Arial"/>
                <w:lang w:val="en-GB"/>
              </w:rPr>
            </w:pPr>
            <w:r w:rsidRPr="001B2F0C">
              <w:rPr>
                <w:rFonts w:cs="Arial"/>
                <w:lang w:val="en-GB"/>
              </w:rPr>
              <w:t>Awareness campaigns are needed to raise the willingness of consumers to pay more for farmers' respect of stricter standards</w:t>
            </w:r>
          </w:p>
        </w:tc>
        <w:tc>
          <w:tcPr>
            <w:tcW w:w="1093" w:type="dxa"/>
          </w:tcPr>
          <w:p w:rsidR="00D429C9" w:rsidRPr="00AE32E9" w:rsidRDefault="00D429C9" w:rsidP="00C70F35">
            <w:pPr>
              <w:jc w:val="center"/>
              <w:rPr>
                <w:rFonts w:cs="Arial"/>
              </w:rPr>
            </w:pPr>
            <w:r w:rsidRPr="00AE32E9">
              <w:rPr>
                <w:rFonts w:cs="Arial"/>
                <w:color w:val="0000FF"/>
              </w:rPr>
              <w:t>X</w:t>
            </w:r>
          </w:p>
        </w:tc>
        <w:tc>
          <w:tcPr>
            <w:tcW w:w="1093" w:type="dxa"/>
          </w:tcPr>
          <w:p w:rsidR="00D429C9" w:rsidRPr="00AE32E9" w:rsidRDefault="00D429C9" w:rsidP="00C70F35">
            <w:pPr>
              <w:jc w:val="center"/>
              <w:rPr>
                <w:rFonts w:cs="Arial"/>
              </w:rPr>
            </w:pPr>
          </w:p>
        </w:tc>
        <w:tc>
          <w:tcPr>
            <w:tcW w:w="1094" w:type="dxa"/>
          </w:tcPr>
          <w:p w:rsidR="00D429C9" w:rsidRPr="00AE32E9" w:rsidRDefault="00D429C9" w:rsidP="00C70F35">
            <w:pPr>
              <w:jc w:val="center"/>
              <w:rPr>
                <w:rFonts w:cs="Arial"/>
              </w:rPr>
            </w:pPr>
          </w:p>
        </w:tc>
        <w:tc>
          <w:tcPr>
            <w:tcW w:w="1093" w:type="dxa"/>
          </w:tcPr>
          <w:p w:rsidR="00D429C9" w:rsidRPr="00AE32E9" w:rsidRDefault="00D429C9" w:rsidP="00C70F35">
            <w:pPr>
              <w:jc w:val="center"/>
              <w:rPr>
                <w:rFonts w:cs="Arial"/>
              </w:rPr>
            </w:pPr>
          </w:p>
        </w:tc>
        <w:tc>
          <w:tcPr>
            <w:tcW w:w="1094" w:type="dxa"/>
          </w:tcPr>
          <w:p w:rsidR="00D429C9" w:rsidRPr="00AE32E9" w:rsidRDefault="00D429C9" w:rsidP="00C70F35">
            <w:pPr>
              <w:jc w:val="center"/>
              <w:rPr>
                <w:rFonts w:cs="Arial"/>
              </w:rPr>
            </w:pPr>
          </w:p>
        </w:tc>
      </w:tr>
    </w:tbl>
    <w:p w:rsidR="00D429C9" w:rsidRPr="00AE32E9" w:rsidRDefault="00D429C9" w:rsidP="00D429C9">
      <w:pPr>
        <w:rPr>
          <w:rFonts w:cs="Arial"/>
        </w:rPr>
      </w:pPr>
    </w:p>
    <w:p w:rsidR="00D429C9" w:rsidRPr="001B2F0C" w:rsidRDefault="00D429C9" w:rsidP="00D429C9">
      <w:pPr>
        <w:rPr>
          <w:rFonts w:cs="Arial"/>
          <w:b/>
          <w:lang w:val="en-GB"/>
        </w:rPr>
      </w:pPr>
      <w:r w:rsidRPr="001B2F0C">
        <w:rPr>
          <w:rFonts w:cs="Arial"/>
          <w:b/>
          <w:lang w:val="en-GB"/>
        </w:rPr>
        <w:t>25. For which of the following environmental protection objectives should the CAP do more?</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lastRenderedPageBreak/>
        <w:t>at most 3 choice(s)</w:t>
      </w:r>
    </w:p>
    <w:p w:rsidR="00D429C9" w:rsidRPr="001B2F0C" w:rsidRDefault="00D429C9" w:rsidP="00D429C9">
      <w:pPr>
        <w:autoSpaceDE w:val="0"/>
        <w:autoSpaceDN w:val="0"/>
        <w:adjustRightInd w:val="0"/>
        <w:rPr>
          <w:rFonts w:cs="Arial"/>
          <w:lang w:val="en-GB"/>
        </w:rPr>
      </w:pPr>
      <w:r w:rsidRPr="001B2F0C">
        <w:rPr>
          <w:rFonts w:cs="Arial"/>
          <w:lang w:val="en-GB"/>
        </w:rPr>
        <w:t>Prevention and reduction of water pollution (pesticides, fertilisers)</w:t>
      </w:r>
    </w:p>
    <w:p w:rsidR="00D429C9" w:rsidRPr="001B2F0C" w:rsidRDefault="00D429C9" w:rsidP="00D429C9">
      <w:pPr>
        <w:rPr>
          <w:rFonts w:cs="Arial"/>
          <w:color w:val="0000FF"/>
          <w:lang w:val="en-GB"/>
        </w:rPr>
      </w:pPr>
      <w:r w:rsidRPr="001B2F0C">
        <w:rPr>
          <w:rFonts w:cs="Arial"/>
          <w:color w:val="0000FF"/>
          <w:lang w:val="en-GB"/>
        </w:rPr>
        <w:t>X Sustainable use of water</w:t>
      </w:r>
    </w:p>
    <w:p w:rsidR="00D429C9" w:rsidRPr="001B2F0C" w:rsidRDefault="00D429C9" w:rsidP="00D429C9">
      <w:pPr>
        <w:rPr>
          <w:rFonts w:cs="Arial"/>
          <w:lang w:val="en-GB"/>
        </w:rPr>
      </w:pPr>
      <w:r w:rsidRPr="001B2F0C">
        <w:rPr>
          <w:rFonts w:cs="Arial"/>
          <w:lang w:val="en-GB"/>
        </w:rPr>
        <w:t>Prevention of environmental risks such as floods</w:t>
      </w:r>
    </w:p>
    <w:p w:rsidR="00D429C9" w:rsidRPr="001B2F0C" w:rsidRDefault="00D429C9" w:rsidP="00D429C9">
      <w:pPr>
        <w:rPr>
          <w:rFonts w:cs="Arial"/>
          <w:color w:val="0000FF"/>
          <w:lang w:val="en-GB"/>
        </w:rPr>
      </w:pPr>
      <w:r w:rsidRPr="001B2F0C">
        <w:rPr>
          <w:rFonts w:cs="Arial"/>
          <w:color w:val="0000FF"/>
          <w:lang w:val="en-GB"/>
        </w:rPr>
        <w:t>X Prevention of biodiversity loss</w:t>
      </w:r>
    </w:p>
    <w:p w:rsidR="00D429C9" w:rsidRPr="001B2F0C" w:rsidRDefault="00D429C9" w:rsidP="00D429C9">
      <w:pPr>
        <w:rPr>
          <w:rFonts w:cs="Arial"/>
          <w:color w:val="0000FF"/>
          <w:lang w:val="en-GB"/>
        </w:rPr>
      </w:pPr>
      <w:r w:rsidRPr="001B2F0C">
        <w:rPr>
          <w:rFonts w:cs="Arial"/>
          <w:color w:val="0000FF"/>
          <w:lang w:val="en-GB"/>
        </w:rPr>
        <w:t>X Prevention and reduction of soil erosion</w:t>
      </w:r>
    </w:p>
    <w:p w:rsidR="00D429C9" w:rsidRPr="001B2F0C" w:rsidRDefault="00D429C9" w:rsidP="00D429C9">
      <w:pPr>
        <w:rPr>
          <w:rFonts w:cs="Arial"/>
          <w:lang w:val="en-GB"/>
        </w:rPr>
      </w:pPr>
      <w:r w:rsidRPr="001B2F0C">
        <w:rPr>
          <w:rFonts w:cs="Arial"/>
          <w:lang w:val="en-GB"/>
        </w:rPr>
        <w:t>Avoiding soil salinization, compaction and desertification</w:t>
      </w:r>
    </w:p>
    <w:p w:rsidR="00D429C9" w:rsidRPr="001B2F0C" w:rsidRDefault="00D429C9" w:rsidP="00D429C9">
      <w:pPr>
        <w:rPr>
          <w:rFonts w:cs="Arial"/>
          <w:lang w:val="en-GB"/>
        </w:rPr>
      </w:pPr>
      <w:r w:rsidRPr="001B2F0C">
        <w:rPr>
          <w:rFonts w:cs="Arial"/>
          <w:lang w:val="en-GB"/>
        </w:rPr>
        <w:t>Contribution to the Air Quality Plans</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26. Which are the most important objectives for the CAP to better address climate change?</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3 choice(s)</w:t>
      </w:r>
    </w:p>
    <w:p w:rsidR="00D429C9" w:rsidRPr="001B2F0C" w:rsidRDefault="00D429C9" w:rsidP="00D429C9">
      <w:pPr>
        <w:rPr>
          <w:rFonts w:cs="Arial"/>
          <w:color w:val="0000FF"/>
          <w:lang w:val="en-GB"/>
        </w:rPr>
      </w:pPr>
      <w:r w:rsidRPr="001B2F0C">
        <w:rPr>
          <w:rFonts w:cs="Arial"/>
          <w:color w:val="0000FF"/>
          <w:lang w:val="en-GB"/>
        </w:rPr>
        <w:t>X Reducing Green House Gas (GHG) emissions in the agricultural sector</w:t>
      </w:r>
    </w:p>
    <w:p w:rsidR="00D429C9" w:rsidRPr="001B2F0C" w:rsidRDefault="00D429C9" w:rsidP="00D429C9">
      <w:pPr>
        <w:rPr>
          <w:rFonts w:cs="Arial"/>
          <w:lang w:val="en-GB"/>
        </w:rPr>
      </w:pPr>
      <w:r w:rsidRPr="001B2F0C">
        <w:rPr>
          <w:rFonts w:cs="Arial"/>
          <w:lang w:val="en-GB"/>
        </w:rPr>
        <w:t>Fostering carbon conservation and sequestration in agriculture and forestry</w:t>
      </w:r>
    </w:p>
    <w:p w:rsidR="00D429C9" w:rsidRPr="001B2F0C" w:rsidRDefault="00D429C9" w:rsidP="00D429C9">
      <w:pPr>
        <w:rPr>
          <w:rFonts w:cs="Arial"/>
          <w:color w:val="0000FF"/>
          <w:lang w:val="en-GB"/>
        </w:rPr>
      </w:pPr>
      <w:r w:rsidRPr="001B2F0C">
        <w:rPr>
          <w:rFonts w:cs="Arial"/>
          <w:color w:val="0000FF"/>
          <w:lang w:val="en-GB"/>
        </w:rPr>
        <w:t>X Improving climate change adaptation and enhancing the resilience of agriculture production systems</w:t>
      </w:r>
    </w:p>
    <w:p w:rsidR="00D429C9" w:rsidRPr="001B2F0C" w:rsidRDefault="00D429C9" w:rsidP="00D429C9">
      <w:pPr>
        <w:rPr>
          <w:rFonts w:cs="Arial"/>
          <w:color w:val="0000FF"/>
          <w:lang w:val="en-GB"/>
        </w:rPr>
      </w:pPr>
      <w:r w:rsidRPr="001B2F0C">
        <w:rPr>
          <w:rFonts w:cs="Arial"/>
          <w:color w:val="0000FF"/>
          <w:lang w:val="en-GB"/>
        </w:rPr>
        <w:t>X Promoting afforestation and sustainable forest management</w:t>
      </w:r>
    </w:p>
    <w:p w:rsidR="00D429C9" w:rsidRPr="001B2F0C" w:rsidRDefault="00D429C9" w:rsidP="00D429C9">
      <w:pPr>
        <w:rPr>
          <w:rFonts w:cs="Arial"/>
          <w:lang w:val="en-GB"/>
        </w:rPr>
      </w:pPr>
      <w:r w:rsidRPr="001B2F0C">
        <w:rPr>
          <w:rFonts w:cs="Arial"/>
          <w:lang w:val="en-GB"/>
        </w:rPr>
        <w:t>Providing sustainable renewable energy resources</w:t>
      </w:r>
    </w:p>
    <w:p w:rsidR="00D429C9" w:rsidRPr="001B2F0C" w:rsidRDefault="00D429C9" w:rsidP="00D429C9">
      <w:pPr>
        <w:rPr>
          <w:rFonts w:cs="Arial"/>
          <w:lang w:val="en-GB"/>
        </w:rPr>
      </w:pPr>
      <w:r w:rsidRPr="001B2F0C">
        <w:rPr>
          <w:rFonts w:cs="Arial"/>
          <w:lang w:val="en-GB"/>
        </w:rPr>
        <w:t>Promoting research to address plant and animal diseases linked to climate change</w:t>
      </w:r>
    </w:p>
    <w:p w:rsidR="00D429C9" w:rsidRPr="001B2F0C" w:rsidRDefault="00D429C9" w:rsidP="00D429C9">
      <w:pPr>
        <w:rPr>
          <w:rFonts w:cs="Arial"/>
          <w:lang w:val="en-GB"/>
        </w:rPr>
      </w:pPr>
      <w:r w:rsidRPr="001B2F0C">
        <w:rPr>
          <w:rFonts w:cs="Arial"/>
          <w:lang w:val="en-GB"/>
        </w:rPr>
        <w:t>Promoting diversification of farming systems</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27. In which of the following areas do you consider that the CAP should strengthen its support to sustainable forest management?</w:t>
      </w:r>
    </w:p>
    <w:p w:rsidR="00D429C9" w:rsidRPr="001B2F0C" w:rsidRDefault="00D429C9" w:rsidP="00D429C9">
      <w:pPr>
        <w:rPr>
          <w:rFonts w:cs="Arial"/>
          <w:i/>
          <w:iCs/>
          <w:color w:val="777777"/>
          <w:lang w:val="en-GB"/>
        </w:rPr>
      </w:pPr>
      <w:r w:rsidRPr="001B2F0C">
        <w:rPr>
          <w:rFonts w:cs="Arial"/>
          <w:i/>
          <w:iCs/>
          <w:color w:val="777777"/>
          <w:lang w:val="en-GB"/>
        </w:rPr>
        <w:t>at most 3 choice(s)</w:t>
      </w:r>
    </w:p>
    <w:p w:rsidR="00D429C9" w:rsidRPr="001B2F0C" w:rsidRDefault="00D429C9" w:rsidP="00D429C9">
      <w:pPr>
        <w:rPr>
          <w:rFonts w:cs="Arial"/>
          <w:color w:val="0000FF"/>
          <w:lang w:val="en-GB"/>
        </w:rPr>
      </w:pPr>
      <w:r w:rsidRPr="001B2F0C">
        <w:rPr>
          <w:rFonts w:cs="Arial"/>
          <w:color w:val="0000FF"/>
          <w:lang w:val="en-GB"/>
        </w:rPr>
        <w:t>Answers to be left blank</w:t>
      </w:r>
    </w:p>
    <w:p w:rsidR="00D429C9" w:rsidRPr="001B2F0C" w:rsidRDefault="00D429C9" w:rsidP="00D429C9">
      <w:pPr>
        <w:rPr>
          <w:rFonts w:cs="Arial"/>
          <w:lang w:val="en-GB"/>
        </w:rPr>
      </w:pPr>
      <w:r w:rsidRPr="001B2F0C">
        <w:rPr>
          <w:rFonts w:cs="Arial"/>
          <w:lang w:val="en-GB"/>
        </w:rPr>
        <w:t>Forest fire prevention and restoration</w:t>
      </w:r>
    </w:p>
    <w:p w:rsidR="00D429C9" w:rsidRPr="001B2F0C" w:rsidRDefault="00D429C9" w:rsidP="00D429C9">
      <w:pPr>
        <w:rPr>
          <w:rFonts w:cs="Arial"/>
          <w:lang w:val="en-GB"/>
        </w:rPr>
      </w:pPr>
      <w:r w:rsidRPr="001B2F0C">
        <w:rPr>
          <w:rFonts w:cs="Arial"/>
          <w:lang w:val="en-GB"/>
        </w:rPr>
        <w:t>Mobilisation of forest biomass for the production of material and energy</w:t>
      </w:r>
    </w:p>
    <w:p w:rsidR="00D429C9" w:rsidRPr="001B2F0C" w:rsidRDefault="00D429C9" w:rsidP="00D429C9">
      <w:pPr>
        <w:rPr>
          <w:rFonts w:cs="Arial"/>
          <w:lang w:val="en-GB"/>
        </w:rPr>
      </w:pPr>
      <w:r w:rsidRPr="001B2F0C">
        <w:rPr>
          <w:rFonts w:cs="Arial"/>
          <w:lang w:val="en-GB"/>
        </w:rPr>
        <w:t>Increase of the resilience and protection of forest ecosystems</w:t>
      </w:r>
    </w:p>
    <w:p w:rsidR="00D429C9" w:rsidRPr="001B2F0C" w:rsidRDefault="00D429C9" w:rsidP="00D429C9">
      <w:pPr>
        <w:rPr>
          <w:rFonts w:cs="Arial"/>
          <w:lang w:val="en-GB"/>
        </w:rPr>
      </w:pPr>
      <w:r w:rsidRPr="001B2F0C">
        <w:rPr>
          <w:rFonts w:cs="Arial"/>
          <w:lang w:val="en-GB"/>
        </w:rPr>
        <w:t>Afforestation/reforestation</w:t>
      </w:r>
    </w:p>
    <w:p w:rsidR="00D429C9" w:rsidRPr="001B2F0C" w:rsidRDefault="00D429C9" w:rsidP="00D429C9">
      <w:pPr>
        <w:rPr>
          <w:rFonts w:cs="Arial"/>
          <w:lang w:val="en-GB"/>
        </w:rPr>
      </w:pPr>
      <w:r w:rsidRPr="001B2F0C">
        <w:rPr>
          <w:rFonts w:cs="Arial"/>
          <w:lang w:val="en-GB"/>
        </w:rPr>
        <w:t>Prevention of natural disasters and catastrophic events in forests such as pests or storms</w:t>
      </w:r>
    </w:p>
    <w:p w:rsidR="00D429C9" w:rsidRPr="001B2F0C" w:rsidRDefault="00D429C9" w:rsidP="00D429C9">
      <w:pPr>
        <w:rPr>
          <w:rFonts w:cs="Arial"/>
          <w:lang w:val="en-GB"/>
        </w:rPr>
      </w:pPr>
      <w:r w:rsidRPr="001B2F0C">
        <w:rPr>
          <w:rFonts w:cs="Arial"/>
          <w:lang w:val="en-GB"/>
        </w:rPr>
        <w:t>Agroforestry systems</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 xml:space="preserve">28. Where should the CAP improve its contribution for rural areas? </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5 choice(s)</w:t>
      </w:r>
    </w:p>
    <w:p w:rsidR="00D429C9" w:rsidRPr="001B2F0C" w:rsidRDefault="00D429C9" w:rsidP="00D429C9">
      <w:pPr>
        <w:rPr>
          <w:rFonts w:cs="Arial"/>
          <w:color w:val="0000FF"/>
          <w:lang w:val="en-GB"/>
        </w:rPr>
      </w:pPr>
      <w:r w:rsidRPr="001B2F0C">
        <w:rPr>
          <w:rFonts w:cs="Arial"/>
          <w:color w:val="0000FF"/>
          <w:lang w:val="en-GB"/>
        </w:rPr>
        <w:t>X Fostering innovation through knowledge transfer, advice and vocational training</w:t>
      </w:r>
    </w:p>
    <w:p w:rsidR="00D429C9" w:rsidRPr="001B2F0C" w:rsidRDefault="00D429C9" w:rsidP="00D429C9">
      <w:pPr>
        <w:rPr>
          <w:rFonts w:cs="Arial"/>
          <w:color w:val="0000FF"/>
          <w:lang w:val="en-GB"/>
        </w:rPr>
      </w:pPr>
      <w:r w:rsidRPr="001B2F0C">
        <w:rPr>
          <w:rFonts w:cs="Arial"/>
          <w:color w:val="0000FF"/>
          <w:lang w:val="en-GB"/>
        </w:rPr>
        <w:t>X Taking care of local know-how and products in line with EU's diversity and providing the basis for EU quality products</w:t>
      </w:r>
    </w:p>
    <w:p w:rsidR="00D429C9" w:rsidRPr="001B2F0C" w:rsidRDefault="00D429C9" w:rsidP="00D429C9">
      <w:pPr>
        <w:rPr>
          <w:rFonts w:cs="Arial"/>
          <w:lang w:val="en-GB"/>
        </w:rPr>
      </w:pPr>
      <w:r w:rsidRPr="001B2F0C">
        <w:rPr>
          <w:rFonts w:cs="Arial"/>
          <w:lang w:val="en-GB"/>
        </w:rPr>
        <w:t>Addressing local needs by supporting the provision of local infrastructure/services (e.g. health care, child care, transport)</w:t>
      </w:r>
    </w:p>
    <w:p w:rsidR="00D429C9" w:rsidRPr="001B2F0C" w:rsidRDefault="00D429C9" w:rsidP="00D429C9">
      <w:pPr>
        <w:rPr>
          <w:rFonts w:cs="Arial"/>
          <w:lang w:val="en-GB"/>
        </w:rPr>
      </w:pPr>
      <w:r w:rsidRPr="001B2F0C">
        <w:rPr>
          <w:rFonts w:cs="Arial"/>
          <w:lang w:val="en-GB"/>
        </w:rPr>
        <w:t>Fostering the economic viability of agriculture throughout the EU, avoiding concentration of production and people in certain areas</w:t>
      </w:r>
    </w:p>
    <w:p w:rsidR="00D429C9" w:rsidRPr="001B2F0C" w:rsidRDefault="00D429C9" w:rsidP="00D429C9">
      <w:pPr>
        <w:rPr>
          <w:rFonts w:cs="Arial"/>
          <w:lang w:val="en-GB"/>
        </w:rPr>
      </w:pPr>
      <w:r w:rsidRPr="001B2F0C">
        <w:rPr>
          <w:rFonts w:cs="Arial"/>
          <w:lang w:val="en-GB"/>
        </w:rPr>
        <w:t>Enhancing the interplay between local production and local markets</w:t>
      </w:r>
    </w:p>
    <w:p w:rsidR="00D429C9" w:rsidRPr="001B2F0C" w:rsidRDefault="00D429C9" w:rsidP="00D429C9">
      <w:pPr>
        <w:rPr>
          <w:rFonts w:cs="Arial"/>
          <w:lang w:val="en-GB"/>
        </w:rPr>
      </w:pPr>
      <w:r w:rsidRPr="001B2F0C">
        <w:rPr>
          <w:rFonts w:cs="Arial"/>
          <w:lang w:val="en-GB"/>
        </w:rPr>
        <w:t>Enhancing quality of life and social inclusion of rural inhabitants</w:t>
      </w:r>
    </w:p>
    <w:p w:rsidR="00D429C9" w:rsidRPr="001B2F0C" w:rsidRDefault="00D429C9" w:rsidP="00D429C9">
      <w:pPr>
        <w:rPr>
          <w:rFonts w:cs="Arial"/>
          <w:lang w:val="en-GB"/>
        </w:rPr>
      </w:pPr>
      <w:r w:rsidRPr="001B2F0C">
        <w:rPr>
          <w:rFonts w:cs="Arial"/>
          <w:lang w:val="en-GB"/>
        </w:rPr>
        <w:t xml:space="preserve">Strengthening governance and local development through bottom-up initiatives such as LEADER </w:t>
      </w:r>
    </w:p>
    <w:p w:rsidR="00D429C9" w:rsidRPr="001B2F0C" w:rsidRDefault="00D429C9" w:rsidP="00D429C9">
      <w:pPr>
        <w:rPr>
          <w:rFonts w:cs="Arial"/>
          <w:lang w:val="en-GB"/>
        </w:rPr>
      </w:pPr>
      <w:r w:rsidRPr="001B2F0C">
        <w:rPr>
          <w:rFonts w:cs="Arial"/>
          <w:lang w:val="en-GB"/>
        </w:rPr>
        <w:t>Fostering rural tourism and recreation, including through the provision of landscapes benefits, cultural values and traditional local food</w:t>
      </w:r>
    </w:p>
    <w:p w:rsidR="00D429C9" w:rsidRPr="001B2F0C" w:rsidRDefault="00D429C9" w:rsidP="00D429C9">
      <w:pPr>
        <w:rPr>
          <w:rFonts w:cs="Arial"/>
          <w:color w:val="0000FF"/>
          <w:lang w:val="en-GB"/>
        </w:rPr>
      </w:pPr>
      <w:r w:rsidRPr="001B2F0C">
        <w:rPr>
          <w:rFonts w:cs="Arial"/>
          <w:color w:val="0000FF"/>
          <w:lang w:val="en-GB"/>
        </w:rPr>
        <w:t>X Creating and maintaining jobs in rural areas, including in primary agricultural production</w:t>
      </w:r>
    </w:p>
    <w:p w:rsidR="00D429C9" w:rsidRPr="001B2F0C" w:rsidRDefault="00D429C9" w:rsidP="00D429C9">
      <w:pPr>
        <w:rPr>
          <w:rFonts w:cs="Arial"/>
          <w:color w:val="0000FF"/>
          <w:lang w:val="en-GB"/>
        </w:rPr>
      </w:pPr>
      <w:r w:rsidRPr="001B2F0C">
        <w:rPr>
          <w:rFonts w:cs="Arial"/>
          <w:color w:val="0000FF"/>
          <w:lang w:val="en-GB"/>
        </w:rPr>
        <w:t>X Providing connectivity and digital solutions</w:t>
      </w:r>
    </w:p>
    <w:p w:rsidR="00D429C9" w:rsidRPr="001B2F0C" w:rsidRDefault="00D429C9" w:rsidP="00D429C9">
      <w:pPr>
        <w:rPr>
          <w:rFonts w:cs="Arial"/>
          <w:lang w:val="en-GB"/>
        </w:rPr>
      </w:pPr>
      <w:r w:rsidRPr="001B2F0C">
        <w:rPr>
          <w:rFonts w:cs="Arial"/>
          <w:lang w:val="en-GB"/>
        </w:rPr>
        <w:t>Contributing to societal and cultural capital for rural areas to stay vital living spaces and to establishing mutually beneficial rural-urban linkages</w:t>
      </w:r>
    </w:p>
    <w:p w:rsidR="00D429C9" w:rsidRPr="001B2F0C" w:rsidRDefault="00D429C9" w:rsidP="00D429C9">
      <w:pPr>
        <w:rPr>
          <w:rFonts w:cs="Arial"/>
          <w:color w:val="0000FF"/>
          <w:lang w:val="en-GB"/>
        </w:rPr>
      </w:pPr>
      <w:r w:rsidRPr="001B2F0C">
        <w:rPr>
          <w:rFonts w:cs="Arial"/>
          <w:color w:val="0000FF"/>
          <w:lang w:val="en-GB"/>
        </w:rPr>
        <w:lastRenderedPageBreak/>
        <w:t>X By helping SMEs to create jobs in rural areas</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29.  How can the CAP better help young farmers or other young rural entrepreneurs?</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3 choice(s)</w:t>
      </w:r>
    </w:p>
    <w:p w:rsidR="00D429C9" w:rsidRPr="001B2F0C" w:rsidRDefault="00D429C9" w:rsidP="00D429C9">
      <w:pPr>
        <w:rPr>
          <w:rFonts w:cs="Arial"/>
          <w:color w:val="0000FF"/>
          <w:lang w:val="en-GB"/>
        </w:rPr>
      </w:pPr>
      <w:r w:rsidRPr="001B2F0C">
        <w:rPr>
          <w:rFonts w:cs="Arial"/>
          <w:color w:val="0000FF"/>
          <w:lang w:val="en-GB"/>
        </w:rPr>
        <w:t>X Supporting business start-up</w:t>
      </w:r>
    </w:p>
    <w:p w:rsidR="00D429C9" w:rsidRPr="001B2F0C" w:rsidRDefault="00D429C9" w:rsidP="00D429C9">
      <w:pPr>
        <w:rPr>
          <w:rFonts w:cs="Arial"/>
          <w:lang w:val="en-GB"/>
        </w:rPr>
      </w:pPr>
      <w:r w:rsidRPr="001B2F0C">
        <w:rPr>
          <w:rFonts w:cs="Arial"/>
          <w:lang w:val="en-GB"/>
        </w:rPr>
        <w:t>Providing transitional top-up payments to young farmers</w:t>
      </w:r>
    </w:p>
    <w:p w:rsidR="00D429C9" w:rsidRPr="001B2F0C" w:rsidRDefault="00D429C9" w:rsidP="00D429C9">
      <w:pPr>
        <w:rPr>
          <w:rFonts w:cs="Arial"/>
          <w:lang w:val="en-GB"/>
        </w:rPr>
      </w:pPr>
      <w:r w:rsidRPr="001B2F0C">
        <w:rPr>
          <w:rFonts w:cs="Arial"/>
          <w:lang w:val="en-GB"/>
        </w:rPr>
        <w:t>Improving access to financial instruments</w:t>
      </w:r>
    </w:p>
    <w:p w:rsidR="00D429C9" w:rsidRPr="001B2F0C" w:rsidRDefault="00D429C9" w:rsidP="00D429C9">
      <w:pPr>
        <w:rPr>
          <w:rFonts w:cs="Arial"/>
          <w:lang w:val="en-GB"/>
        </w:rPr>
      </w:pPr>
      <w:r w:rsidRPr="001B2F0C">
        <w:rPr>
          <w:rFonts w:cs="Arial"/>
          <w:lang w:val="en-GB"/>
        </w:rPr>
        <w:t>Providing more support for investments</w:t>
      </w:r>
    </w:p>
    <w:p w:rsidR="00D429C9" w:rsidRPr="001B2F0C" w:rsidRDefault="00D429C9" w:rsidP="00D429C9">
      <w:pPr>
        <w:rPr>
          <w:rFonts w:cs="Arial"/>
          <w:color w:val="0000FF"/>
          <w:lang w:val="en-GB"/>
        </w:rPr>
      </w:pPr>
      <w:r w:rsidRPr="001B2F0C">
        <w:rPr>
          <w:rFonts w:cs="Arial"/>
          <w:color w:val="0000FF"/>
          <w:lang w:val="en-GB"/>
        </w:rPr>
        <w:t>X Supporting knowledge transfer, advice and vocational training</w:t>
      </w:r>
    </w:p>
    <w:p w:rsidR="00D429C9" w:rsidRPr="001B2F0C" w:rsidRDefault="00D429C9" w:rsidP="00D429C9">
      <w:pPr>
        <w:rPr>
          <w:rFonts w:cs="Arial"/>
          <w:lang w:val="en-GB"/>
        </w:rPr>
      </w:pPr>
      <w:r w:rsidRPr="001B2F0C">
        <w:rPr>
          <w:rFonts w:cs="Arial"/>
          <w:lang w:val="en-GB"/>
        </w:rPr>
        <w:t>Putting in place incentives to stimulate the cooperation between different generations</w:t>
      </w:r>
    </w:p>
    <w:p w:rsidR="00D429C9" w:rsidRPr="001B2F0C" w:rsidRDefault="00D429C9" w:rsidP="00D429C9">
      <w:pPr>
        <w:rPr>
          <w:rFonts w:cs="Arial"/>
          <w:lang w:val="en-GB"/>
        </w:rPr>
      </w:pPr>
      <w:r w:rsidRPr="001B2F0C">
        <w:rPr>
          <w:rFonts w:cs="Arial"/>
          <w:lang w:val="en-GB"/>
        </w:rPr>
        <w:t>Incentivising the transfer of farms</w:t>
      </w:r>
    </w:p>
    <w:p w:rsidR="00D429C9" w:rsidRPr="001B2F0C" w:rsidRDefault="00D429C9" w:rsidP="00D429C9">
      <w:pPr>
        <w:rPr>
          <w:rFonts w:cs="Arial"/>
          <w:color w:val="0000FF"/>
          <w:lang w:val="en-GB"/>
        </w:rPr>
      </w:pPr>
      <w:r w:rsidRPr="001B2F0C">
        <w:rPr>
          <w:rFonts w:cs="Arial"/>
          <w:color w:val="0000FF"/>
          <w:lang w:val="en-GB"/>
        </w:rPr>
        <w:t>X Supporting new forms of cooperation</w:t>
      </w:r>
    </w:p>
    <w:p w:rsidR="00D429C9" w:rsidRPr="001B2F0C" w:rsidRDefault="00D429C9" w:rsidP="00D429C9">
      <w:pPr>
        <w:rPr>
          <w:rFonts w:cs="Arial"/>
          <w:lang w:val="en-GB"/>
        </w:rPr>
      </w:pPr>
    </w:p>
    <w:p w:rsidR="00D429C9" w:rsidRPr="001B2F0C" w:rsidRDefault="00D429C9" w:rsidP="00D429C9">
      <w:pPr>
        <w:rPr>
          <w:rFonts w:cs="Arial"/>
          <w:b/>
          <w:lang w:val="en-GB"/>
        </w:rPr>
      </w:pPr>
      <w:r w:rsidRPr="001B2F0C">
        <w:rPr>
          <w:rFonts w:cs="Arial"/>
          <w:b/>
          <w:lang w:val="en-GB"/>
        </w:rPr>
        <w:t>30. What would be the best way to encourage innovation?</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at most 3 choice(s)</w:t>
      </w:r>
    </w:p>
    <w:p w:rsidR="00D429C9" w:rsidRPr="001B2F0C" w:rsidRDefault="00D429C9" w:rsidP="00D429C9">
      <w:pPr>
        <w:rPr>
          <w:rFonts w:cs="Arial"/>
          <w:color w:val="0000FF"/>
          <w:lang w:val="en-GB"/>
        </w:rPr>
      </w:pPr>
      <w:r w:rsidRPr="001B2F0C">
        <w:rPr>
          <w:rFonts w:cs="Arial"/>
          <w:color w:val="0000FF"/>
          <w:lang w:val="en-GB"/>
        </w:rPr>
        <w:t>X Support the engagement of farmers in innovative projects</w:t>
      </w:r>
    </w:p>
    <w:p w:rsidR="00D429C9" w:rsidRPr="001B2F0C" w:rsidRDefault="00D429C9" w:rsidP="00D429C9">
      <w:pPr>
        <w:rPr>
          <w:rFonts w:cs="Arial"/>
          <w:lang w:val="en-GB"/>
        </w:rPr>
      </w:pPr>
      <w:r w:rsidRPr="001B2F0C">
        <w:rPr>
          <w:rFonts w:cs="Arial"/>
          <w:lang w:val="en-GB"/>
        </w:rPr>
        <w:t>Address the knowledge gap amongst farmers</w:t>
      </w:r>
    </w:p>
    <w:p w:rsidR="00D429C9" w:rsidRPr="001B2F0C" w:rsidRDefault="00D429C9" w:rsidP="00D429C9">
      <w:pPr>
        <w:rPr>
          <w:rFonts w:cs="Arial"/>
          <w:color w:val="0000FF"/>
          <w:lang w:val="en-GB"/>
        </w:rPr>
      </w:pPr>
      <w:r w:rsidRPr="001B2F0C">
        <w:rPr>
          <w:rFonts w:cs="Arial"/>
          <w:color w:val="0000FF"/>
          <w:lang w:val="en-GB"/>
        </w:rPr>
        <w:t>X Support knowledge exchange through better access to advisory services, networking among farmers and demonstration farms</w:t>
      </w:r>
    </w:p>
    <w:p w:rsidR="00D429C9" w:rsidRPr="001B2F0C" w:rsidRDefault="00D429C9" w:rsidP="00D429C9">
      <w:pPr>
        <w:rPr>
          <w:rFonts w:cs="Arial"/>
          <w:lang w:val="en-GB"/>
        </w:rPr>
      </w:pPr>
      <w:r w:rsidRPr="001B2F0C">
        <w:rPr>
          <w:rFonts w:cs="Arial"/>
          <w:lang w:val="en-GB"/>
        </w:rPr>
        <w:t>Improve the technical competence and impartiality of advisory services</w:t>
      </w:r>
    </w:p>
    <w:p w:rsidR="00D429C9" w:rsidRPr="001B2F0C" w:rsidRDefault="00D429C9" w:rsidP="00D429C9">
      <w:pPr>
        <w:rPr>
          <w:rFonts w:cs="Arial"/>
          <w:lang w:val="en-GB"/>
        </w:rPr>
      </w:pPr>
      <w:r w:rsidRPr="001B2F0C">
        <w:rPr>
          <w:rFonts w:cs="Arial"/>
          <w:lang w:val="en-GB"/>
        </w:rPr>
        <w:t>Develop IT infrastructure for knowledge exchange</w:t>
      </w:r>
    </w:p>
    <w:p w:rsidR="00D429C9" w:rsidRPr="001B2F0C" w:rsidRDefault="00D429C9" w:rsidP="00D429C9">
      <w:pPr>
        <w:rPr>
          <w:rFonts w:cs="Arial"/>
          <w:color w:val="0000FF"/>
          <w:lang w:val="en-GB"/>
        </w:rPr>
      </w:pPr>
      <w:r w:rsidRPr="001B2F0C">
        <w:rPr>
          <w:rFonts w:cs="Arial"/>
          <w:color w:val="0000FF"/>
          <w:lang w:val="en-GB"/>
        </w:rPr>
        <w:t>X Provide better access to finance / investment</w:t>
      </w:r>
    </w:p>
    <w:p w:rsidR="00D429C9" w:rsidRPr="001B2F0C" w:rsidRDefault="00D429C9" w:rsidP="00D429C9">
      <w:pPr>
        <w:rPr>
          <w:rFonts w:cs="Arial"/>
          <w:lang w:val="en-GB"/>
        </w:rPr>
      </w:pPr>
    </w:p>
    <w:p w:rsidR="00D429C9" w:rsidRPr="001B2F0C" w:rsidRDefault="00D429C9" w:rsidP="00D429C9">
      <w:pPr>
        <w:autoSpaceDE w:val="0"/>
        <w:autoSpaceDN w:val="0"/>
        <w:adjustRightInd w:val="0"/>
        <w:rPr>
          <w:rFonts w:cs="Arial"/>
          <w:b/>
          <w:color w:val="67AB03"/>
          <w:sz w:val="24"/>
          <w:szCs w:val="24"/>
          <w:lang w:val="en-GB"/>
        </w:rPr>
      </w:pPr>
      <w:r w:rsidRPr="001B2F0C">
        <w:rPr>
          <w:rFonts w:cs="Arial"/>
          <w:b/>
          <w:color w:val="67AB03"/>
          <w:sz w:val="24"/>
          <w:szCs w:val="24"/>
          <w:lang w:val="en-GB"/>
        </w:rPr>
        <w:t>E. WRAP UP: MODERNISATION AND SIMPLIFICATION</w:t>
      </w:r>
    </w:p>
    <w:p w:rsidR="00D429C9" w:rsidRPr="001B2F0C" w:rsidRDefault="00D429C9" w:rsidP="00D429C9">
      <w:pPr>
        <w:autoSpaceDE w:val="0"/>
        <w:autoSpaceDN w:val="0"/>
        <w:adjustRightInd w:val="0"/>
        <w:rPr>
          <w:rFonts w:cs="Arial"/>
          <w:color w:val="000000"/>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31. Do you think the CAP could be simpler if:</w:t>
      </w:r>
    </w:p>
    <w:tbl>
      <w:tblPr>
        <w:tblStyle w:val="TableGrid"/>
        <w:tblW w:w="0" w:type="auto"/>
        <w:tblLook w:val="04A0" w:firstRow="1" w:lastRow="0" w:firstColumn="1" w:lastColumn="0" w:noHBand="0" w:noVBand="1"/>
      </w:tblPr>
      <w:tblGrid>
        <w:gridCol w:w="3618"/>
        <w:gridCol w:w="1088"/>
        <w:gridCol w:w="1089"/>
        <w:gridCol w:w="1089"/>
        <w:gridCol w:w="1089"/>
        <w:gridCol w:w="1089"/>
      </w:tblGrid>
      <w:tr w:rsidR="00D429C9" w:rsidRPr="00AE32E9" w:rsidTr="00C70F35">
        <w:tc>
          <w:tcPr>
            <w:tcW w:w="3618" w:type="dxa"/>
          </w:tcPr>
          <w:p w:rsidR="00D429C9" w:rsidRPr="001B2F0C" w:rsidRDefault="00D429C9" w:rsidP="00C70F35">
            <w:pPr>
              <w:autoSpaceDE w:val="0"/>
              <w:autoSpaceDN w:val="0"/>
              <w:adjustRightInd w:val="0"/>
              <w:rPr>
                <w:rFonts w:cs="Arial"/>
                <w:color w:val="333333"/>
                <w:lang w:val="en-GB"/>
              </w:rPr>
            </w:pPr>
          </w:p>
        </w:tc>
        <w:tc>
          <w:tcPr>
            <w:tcW w:w="1088" w:type="dxa"/>
          </w:tcPr>
          <w:p w:rsidR="00D429C9" w:rsidRPr="00AE32E9" w:rsidRDefault="00D429C9" w:rsidP="00C70F35">
            <w:pPr>
              <w:autoSpaceDE w:val="0"/>
              <w:autoSpaceDN w:val="0"/>
              <w:adjustRightInd w:val="0"/>
              <w:rPr>
                <w:rFonts w:cs="Arial"/>
                <w:color w:val="333333"/>
              </w:rPr>
            </w:pPr>
            <w:r w:rsidRPr="00AE32E9">
              <w:rPr>
                <w:rFonts w:cs="Arial"/>
                <w:i/>
                <w:iCs/>
                <w:color w:val="777777"/>
              </w:rPr>
              <w:t>Largely agree</w:t>
            </w:r>
          </w:p>
        </w:tc>
        <w:tc>
          <w:tcPr>
            <w:tcW w:w="1089" w:type="dxa"/>
          </w:tcPr>
          <w:p w:rsidR="00D429C9" w:rsidRPr="00AE32E9" w:rsidRDefault="00D429C9" w:rsidP="00C70F35">
            <w:pPr>
              <w:autoSpaceDE w:val="0"/>
              <w:autoSpaceDN w:val="0"/>
              <w:adjustRightInd w:val="0"/>
              <w:rPr>
                <w:rFonts w:cs="Arial"/>
                <w:color w:val="333333"/>
              </w:rPr>
            </w:pPr>
            <w:r w:rsidRPr="00AE32E9">
              <w:rPr>
                <w:rFonts w:cs="Arial"/>
                <w:i/>
                <w:iCs/>
                <w:color w:val="777777"/>
              </w:rPr>
              <w:t>Partially agree</w:t>
            </w:r>
          </w:p>
        </w:tc>
        <w:tc>
          <w:tcPr>
            <w:tcW w:w="1089" w:type="dxa"/>
          </w:tcPr>
          <w:p w:rsidR="00D429C9" w:rsidRPr="00AE32E9" w:rsidRDefault="00D429C9" w:rsidP="00C70F35">
            <w:pPr>
              <w:autoSpaceDE w:val="0"/>
              <w:autoSpaceDN w:val="0"/>
              <w:adjustRightInd w:val="0"/>
              <w:rPr>
                <w:rFonts w:cs="Arial"/>
                <w:color w:val="333333"/>
              </w:rPr>
            </w:pPr>
            <w:r w:rsidRPr="00AE32E9">
              <w:rPr>
                <w:rFonts w:cs="Arial"/>
                <w:i/>
                <w:iCs/>
                <w:color w:val="777777"/>
              </w:rPr>
              <w:t>Partially disagree</w:t>
            </w:r>
          </w:p>
        </w:tc>
        <w:tc>
          <w:tcPr>
            <w:tcW w:w="1089" w:type="dxa"/>
          </w:tcPr>
          <w:p w:rsidR="00D429C9" w:rsidRPr="00AE32E9" w:rsidRDefault="00D429C9" w:rsidP="00C70F35">
            <w:pPr>
              <w:autoSpaceDE w:val="0"/>
              <w:autoSpaceDN w:val="0"/>
              <w:adjustRightInd w:val="0"/>
              <w:rPr>
                <w:rFonts w:cs="Arial"/>
                <w:color w:val="333333"/>
              </w:rPr>
            </w:pPr>
            <w:r w:rsidRPr="00AE32E9">
              <w:rPr>
                <w:rFonts w:cs="Arial"/>
                <w:i/>
                <w:iCs/>
                <w:color w:val="777777"/>
              </w:rPr>
              <w:t>Largely disagree</w:t>
            </w:r>
          </w:p>
        </w:tc>
        <w:tc>
          <w:tcPr>
            <w:tcW w:w="1089" w:type="dxa"/>
          </w:tcPr>
          <w:p w:rsidR="00D429C9" w:rsidRPr="00AE32E9" w:rsidRDefault="00D429C9" w:rsidP="00C70F35">
            <w:pPr>
              <w:autoSpaceDE w:val="0"/>
              <w:autoSpaceDN w:val="0"/>
              <w:adjustRightInd w:val="0"/>
              <w:rPr>
                <w:rFonts w:cs="Arial"/>
                <w:color w:val="333333"/>
              </w:rPr>
            </w:pPr>
            <w:r w:rsidRPr="00AE32E9">
              <w:rPr>
                <w:rFonts w:cs="Arial"/>
                <w:i/>
                <w:iCs/>
                <w:color w:val="777777"/>
              </w:rPr>
              <w:t>Don't know</w:t>
            </w:r>
          </w:p>
        </w:tc>
      </w:tr>
      <w:tr w:rsidR="00D429C9" w:rsidRPr="00AE32E9" w:rsidTr="00C70F35">
        <w:tc>
          <w:tcPr>
            <w:tcW w:w="3618" w:type="dxa"/>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Overlaps between Rural Development and other CAP Measures would be reduced</w:t>
            </w:r>
          </w:p>
        </w:tc>
        <w:tc>
          <w:tcPr>
            <w:tcW w:w="1088"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F30498" w:rsidRDefault="00D429C9" w:rsidP="00C70F35">
            <w:pPr>
              <w:jc w:val="center"/>
              <w:rPr>
                <w:rFonts w:cs="Arial"/>
                <w:color w:val="0000FF"/>
              </w:rPr>
            </w:pPr>
            <w:r w:rsidRPr="00F30498">
              <w:rPr>
                <w:rFonts w:cs="Arial"/>
                <w:color w:val="0000FF"/>
              </w:rPr>
              <w:t>X</w:t>
            </w:r>
          </w:p>
        </w:tc>
      </w:tr>
      <w:tr w:rsidR="00D429C9" w:rsidRPr="00AE32E9" w:rsidTr="00C70F35">
        <w:tc>
          <w:tcPr>
            <w:tcW w:w="3618" w:type="dxa"/>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Databases and technologies (remote sensing, smart phones) were better used to reduce the incidence of farm inspections</w:t>
            </w:r>
          </w:p>
        </w:tc>
        <w:tc>
          <w:tcPr>
            <w:tcW w:w="1088"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F30498" w:rsidRDefault="00D429C9" w:rsidP="00C70F35">
            <w:pPr>
              <w:jc w:val="center"/>
              <w:rPr>
                <w:rFonts w:cs="Arial"/>
                <w:color w:val="0000FF"/>
              </w:rPr>
            </w:pPr>
            <w:r w:rsidRPr="00F30498">
              <w:rPr>
                <w:rFonts w:cs="Arial"/>
                <w:color w:val="0000FF"/>
              </w:rPr>
              <w:t>X</w:t>
            </w:r>
          </w:p>
        </w:tc>
      </w:tr>
      <w:tr w:rsidR="00D429C9" w:rsidRPr="00AE32E9" w:rsidTr="00C70F35">
        <w:tc>
          <w:tcPr>
            <w:tcW w:w="3618" w:type="dxa"/>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E-government services were more extensively used</w:t>
            </w:r>
          </w:p>
        </w:tc>
        <w:tc>
          <w:tcPr>
            <w:tcW w:w="1088"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F30498" w:rsidRDefault="00D429C9" w:rsidP="00C70F35">
            <w:pPr>
              <w:jc w:val="center"/>
              <w:rPr>
                <w:rFonts w:cs="Arial"/>
                <w:color w:val="0000FF"/>
              </w:rPr>
            </w:pPr>
            <w:r w:rsidRPr="00F30498">
              <w:rPr>
                <w:rFonts w:cs="Arial"/>
                <w:color w:val="0000FF"/>
              </w:rPr>
              <w:t>X</w:t>
            </w:r>
          </w:p>
        </w:tc>
      </w:tr>
      <w:tr w:rsidR="00D429C9" w:rsidRPr="00AE32E9" w:rsidTr="00C70F35">
        <w:tc>
          <w:tcPr>
            <w:tcW w:w="3618" w:type="dxa"/>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Lump-sum approaches were extended</w:t>
            </w:r>
          </w:p>
        </w:tc>
        <w:tc>
          <w:tcPr>
            <w:tcW w:w="1088"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F30498" w:rsidRDefault="00D429C9" w:rsidP="00C70F35">
            <w:pPr>
              <w:jc w:val="center"/>
              <w:rPr>
                <w:rFonts w:cs="Arial"/>
                <w:color w:val="0000FF"/>
              </w:rPr>
            </w:pPr>
            <w:r w:rsidRPr="00F30498">
              <w:rPr>
                <w:rFonts w:cs="Arial"/>
                <w:color w:val="0000FF"/>
              </w:rPr>
              <w:t>X</w:t>
            </w:r>
          </w:p>
        </w:tc>
      </w:tr>
      <w:tr w:rsidR="00D429C9" w:rsidRPr="00AE32E9" w:rsidTr="00C70F35">
        <w:tc>
          <w:tcPr>
            <w:tcW w:w="3618" w:type="dxa"/>
          </w:tcPr>
          <w:p w:rsidR="00D429C9" w:rsidRPr="001B2F0C" w:rsidRDefault="00D429C9" w:rsidP="00C70F35">
            <w:pPr>
              <w:autoSpaceDE w:val="0"/>
              <w:autoSpaceDN w:val="0"/>
              <w:adjustRightInd w:val="0"/>
              <w:rPr>
                <w:rFonts w:cs="Arial"/>
                <w:color w:val="333333"/>
                <w:lang w:val="en-GB"/>
              </w:rPr>
            </w:pPr>
            <w:r w:rsidRPr="001B2F0C">
              <w:rPr>
                <w:rFonts w:cs="Arial"/>
                <w:color w:val="333333"/>
                <w:lang w:val="en-GB"/>
              </w:rPr>
              <w:t>More choice was given to farmers in terms of environmental measures</w:t>
            </w:r>
          </w:p>
        </w:tc>
        <w:tc>
          <w:tcPr>
            <w:tcW w:w="1088"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1B2F0C" w:rsidRDefault="00D429C9" w:rsidP="00C70F35">
            <w:pPr>
              <w:jc w:val="center"/>
              <w:rPr>
                <w:rFonts w:cs="Arial"/>
                <w:color w:val="0000FF"/>
                <w:lang w:val="en-GB"/>
              </w:rPr>
            </w:pPr>
          </w:p>
        </w:tc>
        <w:tc>
          <w:tcPr>
            <w:tcW w:w="1089" w:type="dxa"/>
          </w:tcPr>
          <w:p w:rsidR="00D429C9" w:rsidRPr="00F30498" w:rsidRDefault="00D429C9" w:rsidP="00C70F35">
            <w:pPr>
              <w:jc w:val="center"/>
              <w:rPr>
                <w:rFonts w:cs="Arial"/>
                <w:color w:val="0000FF"/>
              </w:rPr>
            </w:pPr>
            <w:r w:rsidRPr="00F30498">
              <w:rPr>
                <w:rFonts w:cs="Arial"/>
                <w:color w:val="0000FF"/>
              </w:rPr>
              <w:t>X</w:t>
            </w:r>
          </w:p>
        </w:tc>
      </w:tr>
    </w:tbl>
    <w:p w:rsidR="00D429C9" w:rsidRPr="00AE32E9" w:rsidRDefault="00D429C9" w:rsidP="00D429C9">
      <w:pPr>
        <w:autoSpaceDE w:val="0"/>
        <w:autoSpaceDN w:val="0"/>
        <w:adjustRightInd w:val="0"/>
        <w:rPr>
          <w:rFonts w:cs="Arial"/>
          <w:color w:val="333333"/>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32. Do you have concrete ideas for simplifying the CAP and reducing the administrative burden for farmers, beneficiaries (or public administrations)? Please specify and explain the reasons behind your suggestions.</w:t>
      </w:r>
    </w:p>
    <w:p w:rsidR="00D429C9" w:rsidRPr="001B2F0C" w:rsidRDefault="00D429C9" w:rsidP="00D429C9">
      <w:pPr>
        <w:autoSpaceDE w:val="0"/>
        <w:autoSpaceDN w:val="0"/>
        <w:adjustRightInd w:val="0"/>
        <w:rPr>
          <w:rFonts w:cs="Arial"/>
          <w:i/>
          <w:iCs/>
          <w:color w:val="777777"/>
          <w:lang w:val="en-GB"/>
        </w:rPr>
      </w:pPr>
      <w:r w:rsidRPr="001B2F0C">
        <w:rPr>
          <w:rFonts w:cs="Arial"/>
          <w:i/>
          <w:iCs/>
          <w:color w:val="777777"/>
          <w:lang w:val="en-GB"/>
        </w:rPr>
        <w:t>1500 character(s) maximum</w:t>
      </w:r>
    </w:p>
    <w:p w:rsidR="00D429C9" w:rsidRPr="001B2F0C" w:rsidRDefault="00D429C9" w:rsidP="00D429C9">
      <w:pPr>
        <w:rPr>
          <w:rFonts w:cs="Arial"/>
          <w:color w:val="0000FF"/>
          <w:lang w:val="en-GB"/>
        </w:rPr>
      </w:pPr>
      <w:r w:rsidRPr="001B2F0C">
        <w:rPr>
          <w:rFonts w:cs="Arial"/>
          <w:color w:val="0000FF"/>
          <w:lang w:val="en-GB"/>
        </w:rPr>
        <w:t>Answer to be left blank</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33. Do you have more ideas for modernising the CAP?</w:t>
      </w:r>
    </w:p>
    <w:p w:rsidR="00D429C9" w:rsidRPr="00AE32E9" w:rsidRDefault="00D429C9" w:rsidP="00D429C9">
      <w:pPr>
        <w:autoSpaceDE w:val="0"/>
        <w:autoSpaceDN w:val="0"/>
        <w:adjustRightInd w:val="0"/>
        <w:rPr>
          <w:rFonts w:cs="Arial"/>
          <w:i/>
          <w:iCs/>
          <w:color w:val="777777"/>
        </w:rPr>
      </w:pPr>
      <w:r w:rsidRPr="00AE32E9">
        <w:rPr>
          <w:rFonts w:cs="Arial"/>
          <w:i/>
          <w:iCs/>
          <w:color w:val="777777"/>
        </w:rPr>
        <w:t>1500 character(s) maximum</w:t>
      </w:r>
    </w:p>
    <w:p w:rsidR="00D429C9" w:rsidRPr="008B4CF5" w:rsidRDefault="00D429C9" w:rsidP="00D429C9">
      <w:pPr>
        <w:pStyle w:val="ListParagraph"/>
        <w:numPr>
          <w:ilvl w:val="0"/>
          <w:numId w:val="5"/>
        </w:numPr>
        <w:spacing w:after="0" w:line="240" w:lineRule="auto"/>
        <w:contextualSpacing w:val="0"/>
        <w:rPr>
          <w:rFonts w:ascii="Arial" w:hAnsi="Arial" w:cs="Arial"/>
          <w:color w:val="0000FF"/>
        </w:rPr>
      </w:pPr>
      <w:r w:rsidRPr="00823928">
        <w:rPr>
          <w:rFonts w:ascii="Arial" w:hAnsi="Arial" w:cs="Arial"/>
          <w:color w:val="0000FF"/>
        </w:rPr>
        <w:lastRenderedPageBreak/>
        <w:t>The CAP should be more market</w:t>
      </w:r>
      <w:r>
        <w:rPr>
          <w:rFonts w:ascii="Arial" w:hAnsi="Arial" w:cs="Arial"/>
          <w:color w:val="0000FF"/>
        </w:rPr>
        <w:t>-oriented</w:t>
      </w:r>
      <w:r w:rsidRPr="00823928">
        <w:rPr>
          <w:rFonts w:ascii="Arial" w:hAnsi="Arial" w:cs="Arial"/>
          <w:color w:val="0000FF"/>
        </w:rPr>
        <w:t xml:space="preserve">, meaning also (further) </w:t>
      </w:r>
      <w:r w:rsidRPr="002A2595">
        <w:rPr>
          <w:rFonts w:ascii="Arial" w:hAnsi="Arial" w:cs="Arial"/>
          <w:color w:val="0000FF"/>
        </w:rPr>
        <w:t xml:space="preserve">help farmers address pressing social and environmental challenges, </w:t>
      </w:r>
      <w:r w:rsidRPr="00525B77">
        <w:rPr>
          <w:rFonts w:ascii="Arial" w:hAnsi="Arial" w:cs="Arial"/>
          <w:color w:val="0000FF"/>
        </w:rPr>
        <w:t>by encouraging the supply of safe</w:t>
      </w:r>
      <w:r w:rsidRPr="002A2595">
        <w:rPr>
          <w:rFonts w:ascii="Arial" w:hAnsi="Arial" w:cs="Arial"/>
          <w:color w:val="0000FF"/>
        </w:rPr>
        <w:t xml:space="preserve"> </w:t>
      </w:r>
      <w:r w:rsidRPr="00AA09B8">
        <w:rPr>
          <w:rFonts w:ascii="Arial" w:hAnsi="Arial" w:cs="Arial"/>
          <w:color w:val="0000FF"/>
        </w:rPr>
        <w:t xml:space="preserve">and </w:t>
      </w:r>
      <w:r w:rsidRPr="00525B77">
        <w:rPr>
          <w:rFonts w:ascii="Arial" w:hAnsi="Arial" w:cs="Arial"/>
          <w:color w:val="0000FF"/>
        </w:rPr>
        <w:t>high quality raw materials which are produced in a more sustainable way</w:t>
      </w:r>
      <w:r w:rsidRPr="008B4CF5">
        <w:rPr>
          <w:rFonts w:ascii="Arial" w:hAnsi="Arial" w:cs="Arial"/>
          <w:color w:val="0000FF"/>
        </w:rPr>
        <w:t>;</w:t>
      </w:r>
    </w:p>
    <w:p w:rsidR="00D429C9" w:rsidRPr="00AE32E9" w:rsidRDefault="00D429C9" w:rsidP="00D429C9">
      <w:pPr>
        <w:pStyle w:val="ListParagraph"/>
        <w:numPr>
          <w:ilvl w:val="0"/>
          <w:numId w:val="5"/>
        </w:numPr>
        <w:spacing w:after="0" w:line="240" w:lineRule="auto"/>
        <w:contextualSpacing w:val="0"/>
        <w:rPr>
          <w:rFonts w:ascii="Arial" w:hAnsi="Arial" w:cs="Arial"/>
          <w:color w:val="0000FF"/>
        </w:rPr>
      </w:pPr>
      <w:r w:rsidRPr="00AE32E9">
        <w:rPr>
          <w:rFonts w:ascii="Arial" w:hAnsi="Arial" w:cs="Arial"/>
          <w:color w:val="0000FF"/>
        </w:rPr>
        <w:t xml:space="preserve">The CAP should foster greater resilience of farmers in the face of more frequent market, climate and health risks, while maintaining market-orientation. Several options could be explored, from farming practices to risk management tools which do not distort competition in the EU market </w:t>
      </w:r>
      <w:r w:rsidRPr="00A27D55">
        <w:rPr>
          <w:rFonts w:ascii="Arial" w:hAnsi="Arial" w:cs="Arial"/>
          <w:color w:val="0000FF"/>
        </w:rPr>
        <w:t xml:space="preserve">and </w:t>
      </w:r>
      <w:r w:rsidRPr="007914FC">
        <w:rPr>
          <w:rFonts w:ascii="Arial" w:hAnsi="Arial" w:cs="Arial"/>
          <w:color w:val="0000FF"/>
        </w:rPr>
        <w:t xml:space="preserve">on dissemination of knowledge </w:t>
      </w:r>
      <w:r>
        <w:rPr>
          <w:rFonts w:ascii="Arial" w:hAnsi="Arial" w:cs="Arial"/>
          <w:color w:val="0000FF"/>
        </w:rPr>
        <w:t xml:space="preserve">on </w:t>
      </w:r>
      <w:r w:rsidRPr="007914FC">
        <w:rPr>
          <w:rFonts w:ascii="Arial" w:hAnsi="Arial" w:cs="Arial"/>
          <w:color w:val="0000FF"/>
        </w:rPr>
        <w:t>different risk management strategies, including</w:t>
      </w:r>
      <w:r>
        <w:rPr>
          <w:rFonts w:ascii="Arial" w:hAnsi="Arial" w:cs="Arial"/>
          <w:color w:val="0000FF"/>
        </w:rPr>
        <w:t xml:space="preserve"> the</w:t>
      </w:r>
      <w:r w:rsidRPr="00A27D55">
        <w:rPr>
          <w:rFonts w:ascii="Arial" w:hAnsi="Arial" w:cs="Arial"/>
          <w:color w:val="0000FF"/>
        </w:rPr>
        <w:t xml:space="preserve"> use financial derivatives tools to hedge their risk</w:t>
      </w:r>
      <w:r w:rsidRPr="00AE32E9">
        <w:rPr>
          <w:rFonts w:ascii="Arial" w:hAnsi="Arial" w:cs="Arial"/>
          <w:color w:val="0000FF"/>
        </w:rPr>
        <w:t>;</w:t>
      </w:r>
    </w:p>
    <w:p w:rsidR="00D429C9" w:rsidRPr="00AE32E9" w:rsidRDefault="00D429C9" w:rsidP="00D429C9">
      <w:pPr>
        <w:pStyle w:val="ListParagraph"/>
        <w:numPr>
          <w:ilvl w:val="0"/>
          <w:numId w:val="5"/>
        </w:numPr>
        <w:spacing w:after="0" w:line="240" w:lineRule="auto"/>
        <w:contextualSpacing w:val="0"/>
        <w:rPr>
          <w:rFonts w:ascii="Arial" w:hAnsi="Arial" w:cs="Arial"/>
          <w:color w:val="0000FF"/>
        </w:rPr>
      </w:pPr>
      <w:r w:rsidRPr="00AE32E9">
        <w:rPr>
          <w:rFonts w:ascii="Arial" w:hAnsi="Arial" w:cs="Arial"/>
          <w:color w:val="0000FF"/>
        </w:rPr>
        <w:t>The CAP should reflect the urgency of addressing climate change and environment protection</w:t>
      </w:r>
      <w:r w:rsidRPr="00A27D55">
        <w:rPr>
          <w:rFonts w:ascii="Arial" w:hAnsi="Arial" w:cs="Arial"/>
          <w:color w:val="0000FF"/>
        </w:rPr>
        <w:t>;</w:t>
      </w:r>
    </w:p>
    <w:p w:rsidR="00D429C9" w:rsidRPr="002A2595" w:rsidRDefault="00D429C9" w:rsidP="00D429C9">
      <w:pPr>
        <w:pStyle w:val="ListParagraph"/>
        <w:numPr>
          <w:ilvl w:val="0"/>
          <w:numId w:val="5"/>
        </w:numPr>
        <w:spacing w:after="0" w:line="240" w:lineRule="auto"/>
        <w:contextualSpacing w:val="0"/>
        <w:rPr>
          <w:rFonts w:ascii="Arial" w:hAnsi="Arial" w:cs="Arial"/>
          <w:color w:val="0000FF"/>
        </w:rPr>
      </w:pPr>
      <w:r w:rsidRPr="00A27D55">
        <w:rPr>
          <w:rFonts w:ascii="Arial" w:hAnsi="Arial" w:cs="Arial"/>
          <w:color w:val="0000FF"/>
        </w:rPr>
        <w:t>The CAP should also focus more on financing and adopting new advanced technologies and digitalisation by farmers and agri-food SMEs to provide safe and high-quality raw materials, increase productivity, address market resilience and reduce the environmental impact</w:t>
      </w:r>
      <w:r w:rsidRPr="002A2595">
        <w:rPr>
          <w:rFonts w:ascii="Arial" w:hAnsi="Arial" w:cs="Arial"/>
          <w:color w:val="0000FF"/>
        </w:rPr>
        <w:t>.</w:t>
      </w:r>
    </w:p>
    <w:p w:rsidR="00D429C9" w:rsidRPr="00AE32E9" w:rsidRDefault="00D429C9" w:rsidP="00D429C9">
      <w:pPr>
        <w:pStyle w:val="ListParagraph"/>
        <w:numPr>
          <w:ilvl w:val="0"/>
          <w:numId w:val="5"/>
        </w:numPr>
        <w:spacing w:after="0" w:line="240" w:lineRule="auto"/>
        <w:contextualSpacing w:val="0"/>
        <w:rPr>
          <w:rFonts w:ascii="Arial" w:hAnsi="Arial" w:cs="Arial"/>
          <w:color w:val="0000FF"/>
        </w:rPr>
      </w:pPr>
      <w:r w:rsidRPr="00AE32E9">
        <w:rPr>
          <w:rFonts w:ascii="Arial" w:hAnsi="Arial" w:cs="Arial"/>
          <w:color w:val="0000FF"/>
        </w:rPr>
        <w:t xml:space="preserve">Investment in R&amp;D and innovation, knowledge transfer and collaboration among all stakeholders (including the industry) should form the cornerstone to achieve this. The CAP </w:t>
      </w:r>
      <w:r>
        <w:rPr>
          <w:rFonts w:ascii="Arial" w:hAnsi="Arial" w:cs="Arial"/>
          <w:color w:val="0000FF"/>
        </w:rPr>
        <w:t>has to</w:t>
      </w:r>
      <w:r w:rsidRPr="00AE32E9">
        <w:rPr>
          <w:rFonts w:ascii="Arial" w:hAnsi="Arial" w:cs="Arial"/>
          <w:color w:val="0000FF"/>
        </w:rPr>
        <w:t xml:space="preserve"> provide the enabling framework, financial support and incentives;</w:t>
      </w:r>
    </w:p>
    <w:p w:rsidR="00D429C9" w:rsidRPr="00AE32E9" w:rsidRDefault="00D429C9" w:rsidP="00D429C9">
      <w:pPr>
        <w:pStyle w:val="ListParagraph"/>
        <w:numPr>
          <w:ilvl w:val="0"/>
          <w:numId w:val="5"/>
        </w:numPr>
        <w:spacing w:after="0" w:line="240" w:lineRule="auto"/>
        <w:contextualSpacing w:val="0"/>
        <w:rPr>
          <w:rFonts w:ascii="Arial" w:hAnsi="Arial" w:cs="Arial"/>
          <w:color w:val="0000FF"/>
        </w:rPr>
      </w:pPr>
      <w:r w:rsidRPr="00AE32E9">
        <w:rPr>
          <w:rFonts w:ascii="Arial" w:hAnsi="Arial" w:cs="Arial"/>
          <w:color w:val="0000FF"/>
        </w:rPr>
        <w:t>The CAP support should be better linked to clear and common objectives (targeted). All measure should be assessed against the stated objective for such a measure and its real effects (e.g. does greening achieve the expected environmental benefits? At the same time, is greening coherent with the objectives of the CAP?).</w:t>
      </w:r>
    </w:p>
    <w:p w:rsidR="00D429C9" w:rsidRPr="001B2F0C" w:rsidRDefault="00D429C9" w:rsidP="00D429C9">
      <w:pPr>
        <w:autoSpaceDE w:val="0"/>
        <w:autoSpaceDN w:val="0"/>
        <w:adjustRightInd w:val="0"/>
        <w:rPr>
          <w:rFonts w:cs="Arial"/>
          <w:b/>
          <w:bCs/>
          <w:color w:val="333333"/>
          <w:lang w:val="en-GB"/>
        </w:rPr>
      </w:pPr>
    </w:p>
    <w:p w:rsidR="00D429C9" w:rsidRPr="001B2F0C" w:rsidRDefault="00D429C9" w:rsidP="00D429C9">
      <w:pPr>
        <w:autoSpaceDE w:val="0"/>
        <w:autoSpaceDN w:val="0"/>
        <w:adjustRightInd w:val="0"/>
        <w:rPr>
          <w:rFonts w:cs="Arial"/>
          <w:b/>
          <w:bCs/>
          <w:color w:val="333333"/>
          <w:lang w:val="en-GB"/>
        </w:rPr>
      </w:pPr>
      <w:r w:rsidRPr="001B2F0C">
        <w:rPr>
          <w:rFonts w:cs="Arial"/>
          <w:b/>
          <w:bCs/>
          <w:color w:val="333333"/>
          <w:lang w:val="en-GB"/>
        </w:rPr>
        <w:t>34. Please feel free to upload a concise document (maximum 5 pages), such as a position paper. The maximal file size is 1MB.</w:t>
      </w:r>
    </w:p>
    <w:p w:rsidR="00D429C9" w:rsidRPr="001B2F0C" w:rsidRDefault="00D429C9" w:rsidP="00D429C9">
      <w:pPr>
        <w:autoSpaceDE w:val="0"/>
        <w:autoSpaceDN w:val="0"/>
        <w:adjustRightInd w:val="0"/>
        <w:rPr>
          <w:rFonts w:cs="Arial"/>
          <w:lang w:val="en-GB"/>
        </w:rPr>
      </w:pPr>
      <w:r w:rsidRPr="001B2F0C">
        <w:rPr>
          <w:rFonts w:cs="Arial"/>
          <w:i/>
          <w:iCs/>
          <w:color w:val="333333"/>
          <w:lang w:val="en-GB"/>
        </w:rPr>
        <w:t>Please note that the uploaded document will be published alongside your response to the questionnaire which is the essential input to this open public consultation. The document is optional complement and serves as additional background reading to better understand your position.</w:t>
      </w:r>
    </w:p>
    <w:p w:rsidR="00D429C9" w:rsidRPr="001B2F0C" w:rsidRDefault="00D429C9" w:rsidP="00D429C9">
      <w:pPr>
        <w:rPr>
          <w:rFonts w:cs="Arial"/>
          <w:color w:val="0000FF"/>
          <w:lang w:val="en-GB"/>
        </w:rPr>
      </w:pPr>
      <w:r w:rsidRPr="001B2F0C">
        <w:rPr>
          <w:rFonts w:cs="Arial"/>
          <w:color w:val="0000FF"/>
          <w:lang w:val="en-GB"/>
        </w:rPr>
        <w:t>Please see “FoodDrinkEurope priorities for modernising and simplifying the CAP”.</w:t>
      </w:r>
    </w:p>
    <w:p w:rsidR="000875FA" w:rsidRPr="00D429C9" w:rsidRDefault="000875FA" w:rsidP="00D429C9">
      <w:pPr>
        <w:rPr>
          <w:lang w:val="en-GB"/>
        </w:rPr>
      </w:pPr>
    </w:p>
    <w:sectPr w:rsidR="000875FA" w:rsidRPr="00D429C9" w:rsidSect="00A363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A9" w:rsidRDefault="00DC23A9" w:rsidP="008B09F2">
      <w:r>
        <w:separator/>
      </w:r>
    </w:p>
  </w:endnote>
  <w:endnote w:type="continuationSeparator" w:id="0">
    <w:p w:rsidR="00DC23A9" w:rsidRDefault="00DC23A9" w:rsidP="008B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E4" w:rsidRDefault="00A36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3B22CA" w:rsidRPr="00A363E4" w:rsidRDefault="00A363E4" w:rsidP="00A363E4">
    <w:pPr>
      <w:pStyle w:val="Footer"/>
      <w:jc w:val="right"/>
      <w:rPr>
        <w:rFonts w:cs="Arial"/>
        <w:color w:val="333399"/>
        <w:sz w:val="18"/>
      </w:rPr>
    </w:pPr>
    <w:r w:rsidRPr="00A363E4">
      <w:rPr>
        <w:rFonts w:cs="Arial"/>
        <w:color w:val="333399"/>
        <w:sz w:val="18"/>
      </w:rPr>
      <w:fldChar w:fldCharType="begin"/>
    </w:r>
    <w:r w:rsidRPr="00A363E4">
      <w:rPr>
        <w:rFonts w:cs="Arial"/>
        <w:color w:val="333399"/>
        <w:sz w:val="18"/>
      </w:rPr>
      <w:instrText xml:space="preserve"> PAGE \* MERGEFORMAT </w:instrText>
    </w:r>
    <w:r w:rsidRPr="00A363E4">
      <w:rPr>
        <w:rFonts w:cs="Arial"/>
        <w:color w:val="333399"/>
        <w:sz w:val="18"/>
      </w:rPr>
      <w:fldChar w:fldCharType="separate"/>
    </w:r>
    <w:r>
      <w:rPr>
        <w:rFonts w:cs="Arial"/>
        <w:noProof/>
        <w:color w:val="333399"/>
        <w:sz w:val="18"/>
      </w:rPr>
      <w:t>2</w:t>
    </w:r>
    <w:r w:rsidRPr="00A363E4">
      <w:rPr>
        <w:rFonts w:cs="Arial"/>
        <w:color w:val="333399"/>
        <w:sz w:val="18"/>
      </w:rPr>
      <w:fldChar w:fldCharType="end"/>
    </w:r>
    <w:r w:rsidRPr="00A363E4">
      <w:rPr>
        <w:rFonts w:cs="Arial"/>
        <w:color w:val="333399"/>
        <w:sz w:val="18"/>
      </w:rPr>
      <w:t>/</w:t>
    </w:r>
    <w:r w:rsidRPr="00A363E4">
      <w:rPr>
        <w:rFonts w:cs="Arial"/>
        <w:color w:val="333399"/>
        <w:sz w:val="18"/>
      </w:rPr>
      <w:fldChar w:fldCharType="begin"/>
    </w:r>
    <w:r w:rsidRPr="00A363E4">
      <w:rPr>
        <w:rFonts w:cs="Arial"/>
        <w:color w:val="333399"/>
        <w:sz w:val="18"/>
      </w:rPr>
      <w:instrText xml:space="preserve"> NUMPAGES \* MERGEFORMAT </w:instrText>
    </w:r>
    <w:r w:rsidRPr="00A363E4">
      <w:rPr>
        <w:rFonts w:cs="Arial"/>
        <w:color w:val="333399"/>
        <w:sz w:val="18"/>
      </w:rPr>
      <w:fldChar w:fldCharType="separate"/>
    </w:r>
    <w:r>
      <w:rPr>
        <w:rFonts w:cs="Arial"/>
        <w:noProof/>
        <w:color w:val="333399"/>
        <w:sz w:val="18"/>
      </w:rPr>
      <w:t>10</w:t>
    </w:r>
    <w:r w:rsidRPr="00A363E4">
      <w:rPr>
        <w:rFonts w:cs="Arial"/>
        <w:color w:val="333399"/>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E4" w:rsidRPr="00A363E4" w:rsidRDefault="00A363E4" w:rsidP="00A363E4">
    <w:pPr>
      <w:pStyle w:val="Footer"/>
      <w:rPr>
        <w:rFonts w:cs="Arial"/>
        <w:color w:val="333399"/>
        <w:sz w:val="18"/>
      </w:rPr>
    </w:pPr>
    <w:r w:rsidRPr="00A363E4">
      <w:rPr>
        <w:rFonts w:cs="Arial"/>
        <w:color w:val="333399"/>
        <w:sz w:val="18"/>
      </w:rPr>
      <w:t>Avenue des Nerviens 9-31 - 1040 Brussels - BELGIUM - Tel. +32 2 514 11 11 </w:t>
    </w:r>
  </w:p>
  <w:p w:rsidR="00A363E4" w:rsidRPr="00A363E4" w:rsidRDefault="00A363E4" w:rsidP="00A363E4">
    <w:pPr>
      <w:pStyle w:val="Footer"/>
      <w:rPr>
        <w:rFonts w:cs="Arial"/>
        <w:color w:val="333399"/>
        <w:sz w:val="18"/>
      </w:rPr>
    </w:pPr>
    <w:r w:rsidRPr="00A363E4">
      <w:rPr>
        <w:rFonts w:cs="Arial"/>
        <w:color w:val="333399"/>
        <w:sz w:val="18"/>
      </w:rPr>
      <w:t>info@fooddrinkeurope.eu - www.fooddrinkeurope.eu - ETI Register 75818824519-45</w:t>
    </w:r>
  </w:p>
  <w:p w:rsidR="003B22CA" w:rsidRPr="00A363E4" w:rsidRDefault="00A363E4" w:rsidP="00A363E4">
    <w:pPr>
      <w:pStyle w:val="Footer"/>
      <w:rPr>
        <w:rFonts w:cs="Arial"/>
        <w:color w:val="333399"/>
        <w:sz w:val="18"/>
      </w:rPr>
    </w:pPr>
    <w:r w:rsidRPr="00A363E4">
      <w:rPr>
        <w:rFonts w:cs="Arial"/>
        <w:color w:val="333399"/>
        <w:sz w:val="18"/>
      </w:rPr>
      <w:t>Copyright FoodDrinkEurope aisbl; photocopying or electronic copying is illegal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A9" w:rsidRDefault="00DC23A9" w:rsidP="008B09F2">
      <w:r>
        <w:separator/>
      </w:r>
    </w:p>
  </w:footnote>
  <w:footnote w:type="continuationSeparator" w:id="0">
    <w:p w:rsidR="00DC23A9" w:rsidRDefault="00DC23A9" w:rsidP="008B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C6" w:rsidRDefault="00A363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072438" o:spid="_x0000_s2052" type="#_x0000_t136" style="position:absolute;margin-left:0;margin-top:0;width:456.8pt;height:182.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592"/>
    </w:tblGrid>
    <w:tr w:rsidR="00A363E4" w:rsidRPr="00A363E4" w:rsidTr="00A363E4">
      <w:tc>
        <w:tcPr>
          <w:tcW w:w="4644" w:type="dxa"/>
          <w:shd w:val="clear" w:color="auto" w:fill="auto"/>
        </w:tcPr>
        <w:p w:rsidR="00A363E4" w:rsidRPr="00A363E4" w:rsidRDefault="00A363E4" w:rsidP="00A363E4">
          <w:pPr>
            <w:pStyle w:val="Header"/>
            <w:jc w:val="right"/>
            <w:rPr>
              <w:rFonts w:cs="Arial"/>
              <w:sz w:val="18"/>
            </w:rPr>
          </w:pPr>
          <w:r w:rsidRPr="00A363E4">
            <w:rPr>
              <w:rFonts w:cs="Arial"/>
              <w:noProof/>
              <w:sz w:val="18"/>
              <w:lang w:val="en-GB" w:eastAsia="en-GB"/>
            </w:rPr>
            <w:drawing>
              <wp:inline distT="0" distB="0" distL="0" distR="0">
                <wp:extent cx="4114800" cy="8477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847725"/>
                        </a:xfrm>
                        <a:prstGeom prst="rect">
                          <a:avLst/>
                        </a:prstGeom>
                      </pic:spPr>
                    </pic:pic>
                  </a:graphicData>
                </a:graphic>
              </wp:inline>
            </w:drawing>
          </w:r>
        </w:p>
      </w:tc>
      <w:tc>
        <w:tcPr>
          <w:tcW w:w="4644" w:type="dxa"/>
          <w:shd w:val="clear" w:color="auto" w:fill="auto"/>
        </w:tcPr>
        <w:p w:rsidR="00A363E4" w:rsidRPr="00A363E4" w:rsidRDefault="00A363E4" w:rsidP="00A363E4">
          <w:pPr>
            <w:pStyle w:val="Header"/>
            <w:jc w:val="right"/>
            <w:rPr>
              <w:rFonts w:cs="Arial"/>
              <w:sz w:val="18"/>
            </w:rPr>
          </w:pPr>
        </w:p>
        <w:p w:rsidR="00A363E4" w:rsidRPr="00A363E4" w:rsidRDefault="00A363E4" w:rsidP="00A363E4">
          <w:pPr>
            <w:pStyle w:val="Header"/>
            <w:jc w:val="right"/>
            <w:rPr>
              <w:rFonts w:cs="Arial"/>
              <w:sz w:val="18"/>
            </w:rPr>
          </w:pPr>
        </w:p>
        <w:p w:rsidR="00A363E4" w:rsidRPr="00A363E4" w:rsidRDefault="00A363E4" w:rsidP="00A363E4">
          <w:pPr>
            <w:pStyle w:val="Header"/>
            <w:jc w:val="right"/>
            <w:rPr>
              <w:rFonts w:cs="Arial"/>
              <w:sz w:val="18"/>
            </w:rPr>
          </w:pPr>
          <w:r w:rsidRPr="00A363E4">
            <w:rPr>
              <w:rFonts w:cs="Arial"/>
              <w:sz w:val="18"/>
            </w:rPr>
            <w:t xml:space="preserve"> Annex 3  to COMP/AGPO/022/17E-Final</w:t>
          </w:r>
        </w:p>
      </w:tc>
    </w:tr>
  </w:tbl>
  <w:p w:rsidR="003B22CA" w:rsidRPr="00A363E4" w:rsidRDefault="00A363E4" w:rsidP="00A363E4">
    <w:pPr>
      <w:pStyle w:val="Header"/>
      <w:jc w:val="right"/>
      <w:rPr>
        <w:rFonts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592"/>
    </w:tblGrid>
    <w:tr w:rsidR="00A363E4" w:rsidRPr="00A363E4" w:rsidTr="00A363E4">
      <w:tc>
        <w:tcPr>
          <w:tcW w:w="4644" w:type="dxa"/>
          <w:shd w:val="clear" w:color="auto" w:fill="auto"/>
        </w:tcPr>
        <w:p w:rsidR="00A363E4" w:rsidRPr="00A363E4" w:rsidRDefault="00A363E4" w:rsidP="00A363E4">
          <w:pPr>
            <w:pStyle w:val="Header"/>
            <w:jc w:val="right"/>
            <w:rPr>
              <w:rFonts w:cs="Arial"/>
              <w:sz w:val="18"/>
            </w:rPr>
          </w:pPr>
          <w:r w:rsidRPr="00A363E4">
            <w:rPr>
              <w:rFonts w:cs="Arial"/>
              <w:noProof/>
              <w:sz w:val="18"/>
              <w:lang w:val="en-GB" w:eastAsia="en-GB"/>
            </w:rPr>
            <w:drawing>
              <wp:inline distT="0" distB="0" distL="0" distR="0">
                <wp:extent cx="4114800" cy="16859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1685925"/>
                        </a:xfrm>
                        <a:prstGeom prst="rect">
                          <a:avLst/>
                        </a:prstGeom>
                      </pic:spPr>
                    </pic:pic>
                  </a:graphicData>
                </a:graphic>
              </wp:inline>
            </w:drawing>
          </w:r>
        </w:p>
      </w:tc>
      <w:tc>
        <w:tcPr>
          <w:tcW w:w="4644" w:type="dxa"/>
          <w:shd w:val="clear" w:color="auto" w:fill="auto"/>
        </w:tcPr>
        <w:p w:rsidR="00A363E4" w:rsidRPr="00A363E4" w:rsidRDefault="00A363E4" w:rsidP="00A363E4">
          <w:pPr>
            <w:pStyle w:val="Header"/>
            <w:jc w:val="right"/>
            <w:rPr>
              <w:rFonts w:cs="Arial"/>
              <w:sz w:val="18"/>
            </w:rPr>
          </w:pPr>
        </w:p>
        <w:p w:rsidR="00A363E4" w:rsidRPr="00A363E4" w:rsidRDefault="00A363E4" w:rsidP="00A363E4">
          <w:pPr>
            <w:pStyle w:val="Header"/>
            <w:jc w:val="right"/>
            <w:rPr>
              <w:rFonts w:cs="Arial"/>
              <w:sz w:val="18"/>
            </w:rPr>
          </w:pPr>
        </w:p>
        <w:p w:rsidR="00A363E4" w:rsidRPr="00A363E4" w:rsidRDefault="00A363E4" w:rsidP="00A363E4">
          <w:pPr>
            <w:pStyle w:val="Header"/>
            <w:jc w:val="right"/>
            <w:rPr>
              <w:rFonts w:cs="Arial"/>
              <w:sz w:val="18"/>
            </w:rPr>
          </w:pPr>
          <w:r w:rsidRPr="00A363E4">
            <w:rPr>
              <w:rFonts w:cs="Arial"/>
              <w:sz w:val="18"/>
            </w:rPr>
            <w:t xml:space="preserve"> Annex 3  to COMP/AGPO/022/17E-Final</w:t>
          </w:r>
        </w:p>
      </w:tc>
    </w:tr>
  </w:tbl>
  <w:p w:rsidR="003B22CA" w:rsidRPr="00A363E4" w:rsidRDefault="00A363E4" w:rsidP="00A363E4">
    <w:pPr>
      <w:pStyle w:val="Header"/>
      <w:jc w:val="right"/>
      <w:rPr>
        <w:rFonts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323A"/>
    <w:multiLevelType w:val="hybridMultilevel"/>
    <w:tmpl w:val="2F88FA32"/>
    <w:lvl w:ilvl="0" w:tplc="36C82664">
      <w:start w:val="1"/>
      <w:numFmt w:val="decimal"/>
      <w:pStyle w:val="Heading2"/>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155E5FEB"/>
    <w:multiLevelType w:val="hybridMultilevel"/>
    <w:tmpl w:val="BBB80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477D2"/>
    <w:multiLevelType w:val="hybridMultilevel"/>
    <w:tmpl w:val="2068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9593C"/>
    <w:multiLevelType w:val="hybridMultilevel"/>
    <w:tmpl w:val="3D568EC4"/>
    <w:lvl w:ilvl="0" w:tplc="7C30E3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F2513F"/>
    <w:multiLevelType w:val="hybridMultilevel"/>
    <w:tmpl w:val="4B4E6402"/>
    <w:lvl w:ilvl="0" w:tplc="08090001">
      <w:start w:val="1"/>
      <w:numFmt w:val="bullet"/>
      <w:lvlText w:val=""/>
      <w:lvlJc w:val="left"/>
      <w:pPr>
        <w:ind w:left="720" w:hanging="360"/>
      </w:pPr>
      <w:rPr>
        <w:rFonts w:ascii="Symbol" w:hAnsi="Symbol" w:hint="default"/>
      </w:rPr>
    </w:lvl>
    <w:lvl w:ilvl="1" w:tplc="04162F3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2914D5"/>
    <w:multiLevelType w:val="hybridMultilevel"/>
    <w:tmpl w:val="07324E62"/>
    <w:lvl w:ilvl="0" w:tplc="08090019">
      <w:start w:val="1"/>
      <w:numFmt w:val="lowerLetter"/>
      <w:lvlText w:val="%1."/>
      <w:lvlJc w:val="left"/>
      <w:pPr>
        <w:ind w:left="720" w:hanging="360"/>
      </w:pPr>
      <w:rPr>
        <w:b/>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E7"/>
    <w:rsid w:val="00000575"/>
    <w:rsid w:val="00001E4C"/>
    <w:rsid w:val="00003C9F"/>
    <w:rsid w:val="00007236"/>
    <w:rsid w:val="000163EB"/>
    <w:rsid w:val="0002050A"/>
    <w:rsid w:val="00024372"/>
    <w:rsid w:val="000279A2"/>
    <w:rsid w:val="00031BCF"/>
    <w:rsid w:val="0004359A"/>
    <w:rsid w:val="00046773"/>
    <w:rsid w:val="000522B5"/>
    <w:rsid w:val="00054132"/>
    <w:rsid w:val="0006437C"/>
    <w:rsid w:val="00066963"/>
    <w:rsid w:val="00066FF9"/>
    <w:rsid w:val="0007571A"/>
    <w:rsid w:val="00076CFC"/>
    <w:rsid w:val="000778EF"/>
    <w:rsid w:val="00081C3F"/>
    <w:rsid w:val="00084B31"/>
    <w:rsid w:val="000875FA"/>
    <w:rsid w:val="00092BA6"/>
    <w:rsid w:val="000954DA"/>
    <w:rsid w:val="00097AA5"/>
    <w:rsid w:val="000A3B3B"/>
    <w:rsid w:val="000A42DC"/>
    <w:rsid w:val="000B2DC3"/>
    <w:rsid w:val="000C1991"/>
    <w:rsid w:val="000C34ED"/>
    <w:rsid w:val="000C6EF6"/>
    <w:rsid w:val="000D2959"/>
    <w:rsid w:val="000D321D"/>
    <w:rsid w:val="000D404F"/>
    <w:rsid w:val="000D55BE"/>
    <w:rsid w:val="000D75B6"/>
    <w:rsid w:val="000E0724"/>
    <w:rsid w:val="000E2816"/>
    <w:rsid w:val="000E4A29"/>
    <w:rsid w:val="000E5C41"/>
    <w:rsid w:val="000E627C"/>
    <w:rsid w:val="000F388E"/>
    <w:rsid w:val="000F7B4E"/>
    <w:rsid w:val="00116AC7"/>
    <w:rsid w:val="001216D0"/>
    <w:rsid w:val="001226AE"/>
    <w:rsid w:val="00123D63"/>
    <w:rsid w:val="001243ED"/>
    <w:rsid w:val="00127141"/>
    <w:rsid w:val="001315E6"/>
    <w:rsid w:val="001439AA"/>
    <w:rsid w:val="00144D60"/>
    <w:rsid w:val="001516CC"/>
    <w:rsid w:val="00151BEA"/>
    <w:rsid w:val="001559DD"/>
    <w:rsid w:val="001572FF"/>
    <w:rsid w:val="001703E1"/>
    <w:rsid w:val="00170B83"/>
    <w:rsid w:val="00171EA4"/>
    <w:rsid w:val="001753D9"/>
    <w:rsid w:val="00175530"/>
    <w:rsid w:val="00177D49"/>
    <w:rsid w:val="0018266C"/>
    <w:rsid w:val="00196024"/>
    <w:rsid w:val="00197EB8"/>
    <w:rsid w:val="001A4C8C"/>
    <w:rsid w:val="001A4CB9"/>
    <w:rsid w:val="001B7DD8"/>
    <w:rsid w:val="001C2DD1"/>
    <w:rsid w:val="001D3D11"/>
    <w:rsid w:val="001D4E5E"/>
    <w:rsid w:val="001E1AED"/>
    <w:rsid w:val="001E1DA1"/>
    <w:rsid w:val="001F3536"/>
    <w:rsid w:val="001F39AE"/>
    <w:rsid w:val="001F6862"/>
    <w:rsid w:val="001F6B11"/>
    <w:rsid w:val="001F70C0"/>
    <w:rsid w:val="001F7B46"/>
    <w:rsid w:val="001F7C4D"/>
    <w:rsid w:val="0021346F"/>
    <w:rsid w:val="00213C95"/>
    <w:rsid w:val="00222B81"/>
    <w:rsid w:val="00232D23"/>
    <w:rsid w:val="00234601"/>
    <w:rsid w:val="00244AA3"/>
    <w:rsid w:val="00245967"/>
    <w:rsid w:val="00264FB0"/>
    <w:rsid w:val="002661D0"/>
    <w:rsid w:val="00272439"/>
    <w:rsid w:val="002729A6"/>
    <w:rsid w:val="00281B6D"/>
    <w:rsid w:val="00282801"/>
    <w:rsid w:val="00295711"/>
    <w:rsid w:val="002979FC"/>
    <w:rsid w:val="002A1910"/>
    <w:rsid w:val="002A728F"/>
    <w:rsid w:val="002B12D2"/>
    <w:rsid w:val="002B4CB7"/>
    <w:rsid w:val="002C13CB"/>
    <w:rsid w:val="002C402F"/>
    <w:rsid w:val="002C7494"/>
    <w:rsid w:val="002D0B5F"/>
    <w:rsid w:val="002D2659"/>
    <w:rsid w:val="002D36B1"/>
    <w:rsid w:val="002D7E25"/>
    <w:rsid w:val="002F5069"/>
    <w:rsid w:val="002F6B21"/>
    <w:rsid w:val="0030066E"/>
    <w:rsid w:val="00301347"/>
    <w:rsid w:val="003022F0"/>
    <w:rsid w:val="00303138"/>
    <w:rsid w:val="00307551"/>
    <w:rsid w:val="0032208D"/>
    <w:rsid w:val="00325190"/>
    <w:rsid w:val="00330E0F"/>
    <w:rsid w:val="00334E46"/>
    <w:rsid w:val="00337257"/>
    <w:rsid w:val="00340723"/>
    <w:rsid w:val="003464F5"/>
    <w:rsid w:val="003465C5"/>
    <w:rsid w:val="00353B59"/>
    <w:rsid w:val="00354AA8"/>
    <w:rsid w:val="00356CBF"/>
    <w:rsid w:val="00371629"/>
    <w:rsid w:val="00373257"/>
    <w:rsid w:val="00381884"/>
    <w:rsid w:val="0038710F"/>
    <w:rsid w:val="00387510"/>
    <w:rsid w:val="00387AF0"/>
    <w:rsid w:val="00391E43"/>
    <w:rsid w:val="00397DEB"/>
    <w:rsid w:val="003A34B7"/>
    <w:rsid w:val="003B0175"/>
    <w:rsid w:val="003B423C"/>
    <w:rsid w:val="003B63A6"/>
    <w:rsid w:val="003C035E"/>
    <w:rsid w:val="003C084B"/>
    <w:rsid w:val="003C0B2A"/>
    <w:rsid w:val="003D2378"/>
    <w:rsid w:val="003D6472"/>
    <w:rsid w:val="003E3A9E"/>
    <w:rsid w:val="003E62BE"/>
    <w:rsid w:val="003E7969"/>
    <w:rsid w:val="003F36E3"/>
    <w:rsid w:val="003F4FC5"/>
    <w:rsid w:val="003F697B"/>
    <w:rsid w:val="00403F58"/>
    <w:rsid w:val="00405C46"/>
    <w:rsid w:val="00410A4B"/>
    <w:rsid w:val="00413FC3"/>
    <w:rsid w:val="00422906"/>
    <w:rsid w:val="00426442"/>
    <w:rsid w:val="00426CD5"/>
    <w:rsid w:val="00430801"/>
    <w:rsid w:val="004418D7"/>
    <w:rsid w:val="0044245C"/>
    <w:rsid w:val="0045535A"/>
    <w:rsid w:val="00460012"/>
    <w:rsid w:val="004611BA"/>
    <w:rsid w:val="00462A85"/>
    <w:rsid w:val="0046439E"/>
    <w:rsid w:val="004663A1"/>
    <w:rsid w:val="004670C9"/>
    <w:rsid w:val="00467F6C"/>
    <w:rsid w:val="00473E33"/>
    <w:rsid w:val="0047446B"/>
    <w:rsid w:val="00476EE2"/>
    <w:rsid w:val="004840EF"/>
    <w:rsid w:val="00484ACA"/>
    <w:rsid w:val="00492F71"/>
    <w:rsid w:val="00493D51"/>
    <w:rsid w:val="00493E8F"/>
    <w:rsid w:val="00494EC5"/>
    <w:rsid w:val="004958A2"/>
    <w:rsid w:val="00497B57"/>
    <w:rsid w:val="00497BC2"/>
    <w:rsid w:val="004A0524"/>
    <w:rsid w:val="004A35AC"/>
    <w:rsid w:val="004A5054"/>
    <w:rsid w:val="004A5FD3"/>
    <w:rsid w:val="004B1C0C"/>
    <w:rsid w:val="004B2F49"/>
    <w:rsid w:val="004B3C32"/>
    <w:rsid w:val="004B715F"/>
    <w:rsid w:val="004C0629"/>
    <w:rsid w:val="004C5455"/>
    <w:rsid w:val="004D581A"/>
    <w:rsid w:val="004D60C3"/>
    <w:rsid w:val="004D63D0"/>
    <w:rsid w:val="004E1250"/>
    <w:rsid w:val="004E7E46"/>
    <w:rsid w:val="004F0E6F"/>
    <w:rsid w:val="004F10C5"/>
    <w:rsid w:val="004F314D"/>
    <w:rsid w:val="004F465E"/>
    <w:rsid w:val="005007E4"/>
    <w:rsid w:val="00504E35"/>
    <w:rsid w:val="0050622D"/>
    <w:rsid w:val="005066AD"/>
    <w:rsid w:val="00507148"/>
    <w:rsid w:val="005106E3"/>
    <w:rsid w:val="0051160D"/>
    <w:rsid w:val="00521903"/>
    <w:rsid w:val="00537C1C"/>
    <w:rsid w:val="00544D94"/>
    <w:rsid w:val="00544F58"/>
    <w:rsid w:val="00545FE4"/>
    <w:rsid w:val="00555777"/>
    <w:rsid w:val="005564FC"/>
    <w:rsid w:val="00571F2F"/>
    <w:rsid w:val="005731D5"/>
    <w:rsid w:val="00586523"/>
    <w:rsid w:val="005872B8"/>
    <w:rsid w:val="00590E52"/>
    <w:rsid w:val="00591849"/>
    <w:rsid w:val="00597565"/>
    <w:rsid w:val="005A454C"/>
    <w:rsid w:val="005A662B"/>
    <w:rsid w:val="005C293E"/>
    <w:rsid w:val="005C5E85"/>
    <w:rsid w:val="005C661C"/>
    <w:rsid w:val="005D08E6"/>
    <w:rsid w:val="005D65B5"/>
    <w:rsid w:val="005F4300"/>
    <w:rsid w:val="0060311F"/>
    <w:rsid w:val="00616EC4"/>
    <w:rsid w:val="006262BC"/>
    <w:rsid w:val="006322E5"/>
    <w:rsid w:val="006374E7"/>
    <w:rsid w:val="00640069"/>
    <w:rsid w:val="00641052"/>
    <w:rsid w:val="00643607"/>
    <w:rsid w:val="006634A3"/>
    <w:rsid w:val="006640CE"/>
    <w:rsid w:val="00666309"/>
    <w:rsid w:val="00685FD8"/>
    <w:rsid w:val="006869A6"/>
    <w:rsid w:val="00691D17"/>
    <w:rsid w:val="00693775"/>
    <w:rsid w:val="00694BE6"/>
    <w:rsid w:val="00697241"/>
    <w:rsid w:val="006A4230"/>
    <w:rsid w:val="006A4A23"/>
    <w:rsid w:val="006A5299"/>
    <w:rsid w:val="006A673F"/>
    <w:rsid w:val="006B1D95"/>
    <w:rsid w:val="006B61EC"/>
    <w:rsid w:val="006B68B4"/>
    <w:rsid w:val="006C0C3D"/>
    <w:rsid w:val="006C3CAE"/>
    <w:rsid w:val="006C74A7"/>
    <w:rsid w:val="006F428B"/>
    <w:rsid w:val="00701D00"/>
    <w:rsid w:val="00702859"/>
    <w:rsid w:val="007032E5"/>
    <w:rsid w:val="00704F8E"/>
    <w:rsid w:val="00705975"/>
    <w:rsid w:val="007148B8"/>
    <w:rsid w:val="00730000"/>
    <w:rsid w:val="00735D67"/>
    <w:rsid w:val="007444DB"/>
    <w:rsid w:val="00745DDE"/>
    <w:rsid w:val="0074658B"/>
    <w:rsid w:val="00750504"/>
    <w:rsid w:val="00760898"/>
    <w:rsid w:val="0076347F"/>
    <w:rsid w:val="00763931"/>
    <w:rsid w:val="007650DB"/>
    <w:rsid w:val="00767EE3"/>
    <w:rsid w:val="00770184"/>
    <w:rsid w:val="00782A4E"/>
    <w:rsid w:val="00783A5D"/>
    <w:rsid w:val="00787378"/>
    <w:rsid w:val="00797D24"/>
    <w:rsid w:val="007A1D1A"/>
    <w:rsid w:val="007A51EB"/>
    <w:rsid w:val="007C0017"/>
    <w:rsid w:val="007C58E8"/>
    <w:rsid w:val="007D118D"/>
    <w:rsid w:val="007D157A"/>
    <w:rsid w:val="007E01E9"/>
    <w:rsid w:val="007E1C96"/>
    <w:rsid w:val="007E6E55"/>
    <w:rsid w:val="007F0138"/>
    <w:rsid w:val="007F2381"/>
    <w:rsid w:val="007F3C93"/>
    <w:rsid w:val="007F436C"/>
    <w:rsid w:val="00803336"/>
    <w:rsid w:val="00812FAD"/>
    <w:rsid w:val="00813411"/>
    <w:rsid w:val="00827F52"/>
    <w:rsid w:val="0083015F"/>
    <w:rsid w:val="0083074D"/>
    <w:rsid w:val="00831E36"/>
    <w:rsid w:val="00834E4F"/>
    <w:rsid w:val="008364D9"/>
    <w:rsid w:val="00845551"/>
    <w:rsid w:val="00853A26"/>
    <w:rsid w:val="00855F93"/>
    <w:rsid w:val="0085767E"/>
    <w:rsid w:val="00860631"/>
    <w:rsid w:val="008645A2"/>
    <w:rsid w:val="008667F7"/>
    <w:rsid w:val="008707B3"/>
    <w:rsid w:val="00873CC8"/>
    <w:rsid w:val="0087574B"/>
    <w:rsid w:val="00883F7B"/>
    <w:rsid w:val="0089024B"/>
    <w:rsid w:val="0089229E"/>
    <w:rsid w:val="0089248F"/>
    <w:rsid w:val="0089701B"/>
    <w:rsid w:val="008A0962"/>
    <w:rsid w:val="008A14B7"/>
    <w:rsid w:val="008A2FB8"/>
    <w:rsid w:val="008A31ED"/>
    <w:rsid w:val="008A3788"/>
    <w:rsid w:val="008B09F2"/>
    <w:rsid w:val="008B7F15"/>
    <w:rsid w:val="008C3FA4"/>
    <w:rsid w:val="008C43E8"/>
    <w:rsid w:val="008C485A"/>
    <w:rsid w:val="008D0F56"/>
    <w:rsid w:val="008D18DD"/>
    <w:rsid w:val="008D5E63"/>
    <w:rsid w:val="008D76E8"/>
    <w:rsid w:val="008D7EF7"/>
    <w:rsid w:val="008E6F0C"/>
    <w:rsid w:val="008F25C9"/>
    <w:rsid w:val="00901CAF"/>
    <w:rsid w:val="00916F83"/>
    <w:rsid w:val="009171E2"/>
    <w:rsid w:val="0092174C"/>
    <w:rsid w:val="0092310C"/>
    <w:rsid w:val="00926864"/>
    <w:rsid w:val="00940BF9"/>
    <w:rsid w:val="00943BE0"/>
    <w:rsid w:val="00947927"/>
    <w:rsid w:val="00950920"/>
    <w:rsid w:val="00952BC4"/>
    <w:rsid w:val="00957D89"/>
    <w:rsid w:val="0096288C"/>
    <w:rsid w:val="00965491"/>
    <w:rsid w:val="00965EA7"/>
    <w:rsid w:val="009741A4"/>
    <w:rsid w:val="00974365"/>
    <w:rsid w:val="0097587F"/>
    <w:rsid w:val="00976CAD"/>
    <w:rsid w:val="00980678"/>
    <w:rsid w:val="009862F4"/>
    <w:rsid w:val="00995595"/>
    <w:rsid w:val="009963FB"/>
    <w:rsid w:val="00996AF9"/>
    <w:rsid w:val="009A0F3E"/>
    <w:rsid w:val="009A404F"/>
    <w:rsid w:val="009B52F1"/>
    <w:rsid w:val="009C28D7"/>
    <w:rsid w:val="009C4605"/>
    <w:rsid w:val="009D299C"/>
    <w:rsid w:val="009D6E47"/>
    <w:rsid w:val="009D71CF"/>
    <w:rsid w:val="009E4F49"/>
    <w:rsid w:val="009F00B5"/>
    <w:rsid w:val="009F6569"/>
    <w:rsid w:val="00A011B5"/>
    <w:rsid w:val="00A03974"/>
    <w:rsid w:val="00A114F4"/>
    <w:rsid w:val="00A251D6"/>
    <w:rsid w:val="00A25268"/>
    <w:rsid w:val="00A34908"/>
    <w:rsid w:val="00A355DD"/>
    <w:rsid w:val="00A363E4"/>
    <w:rsid w:val="00A4708E"/>
    <w:rsid w:val="00A50793"/>
    <w:rsid w:val="00A53718"/>
    <w:rsid w:val="00A5392D"/>
    <w:rsid w:val="00A544F7"/>
    <w:rsid w:val="00A546D1"/>
    <w:rsid w:val="00A549A5"/>
    <w:rsid w:val="00A57346"/>
    <w:rsid w:val="00A573A5"/>
    <w:rsid w:val="00A6191D"/>
    <w:rsid w:val="00A6465D"/>
    <w:rsid w:val="00A65ECB"/>
    <w:rsid w:val="00A73F2C"/>
    <w:rsid w:val="00A75FDA"/>
    <w:rsid w:val="00A77482"/>
    <w:rsid w:val="00A779AA"/>
    <w:rsid w:val="00A82047"/>
    <w:rsid w:val="00A82364"/>
    <w:rsid w:val="00A83F53"/>
    <w:rsid w:val="00A84BAE"/>
    <w:rsid w:val="00A8652C"/>
    <w:rsid w:val="00A91C72"/>
    <w:rsid w:val="00A97250"/>
    <w:rsid w:val="00AA2F2A"/>
    <w:rsid w:val="00AA6388"/>
    <w:rsid w:val="00AB3D58"/>
    <w:rsid w:val="00AB6026"/>
    <w:rsid w:val="00AC05D5"/>
    <w:rsid w:val="00AC61D1"/>
    <w:rsid w:val="00AD2C34"/>
    <w:rsid w:val="00AD2EA4"/>
    <w:rsid w:val="00AD3A15"/>
    <w:rsid w:val="00AE0C83"/>
    <w:rsid w:val="00AE39AD"/>
    <w:rsid w:val="00AE7E56"/>
    <w:rsid w:val="00AF6433"/>
    <w:rsid w:val="00B10B22"/>
    <w:rsid w:val="00B15FB5"/>
    <w:rsid w:val="00B20783"/>
    <w:rsid w:val="00B23209"/>
    <w:rsid w:val="00B2497D"/>
    <w:rsid w:val="00B30898"/>
    <w:rsid w:val="00B330FD"/>
    <w:rsid w:val="00B33960"/>
    <w:rsid w:val="00B37121"/>
    <w:rsid w:val="00B41867"/>
    <w:rsid w:val="00B41E97"/>
    <w:rsid w:val="00B4235E"/>
    <w:rsid w:val="00B45196"/>
    <w:rsid w:val="00B4655C"/>
    <w:rsid w:val="00B52136"/>
    <w:rsid w:val="00B54C3F"/>
    <w:rsid w:val="00B55076"/>
    <w:rsid w:val="00B6292B"/>
    <w:rsid w:val="00B6792B"/>
    <w:rsid w:val="00B67E8E"/>
    <w:rsid w:val="00B72F54"/>
    <w:rsid w:val="00B77673"/>
    <w:rsid w:val="00B80932"/>
    <w:rsid w:val="00B8600D"/>
    <w:rsid w:val="00BA1543"/>
    <w:rsid w:val="00BA7D97"/>
    <w:rsid w:val="00BB2162"/>
    <w:rsid w:val="00BB2224"/>
    <w:rsid w:val="00BB3FEF"/>
    <w:rsid w:val="00BB46C5"/>
    <w:rsid w:val="00BB7070"/>
    <w:rsid w:val="00BB7EC8"/>
    <w:rsid w:val="00BC4C7D"/>
    <w:rsid w:val="00BC545C"/>
    <w:rsid w:val="00BC6168"/>
    <w:rsid w:val="00BD1093"/>
    <w:rsid w:val="00BD2935"/>
    <w:rsid w:val="00BD454C"/>
    <w:rsid w:val="00BE1931"/>
    <w:rsid w:val="00BF027A"/>
    <w:rsid w:val="00BF3A0A"/>
    <w:rsid w:val="00C0176A"/>
    <w:rsid w:val="00C01BEF"/>
    <w:rsid w:val="00C03516"/>
    <w:rsid w:val="00C12765"/>
    <w:rsid w:val="00C128B0"/>
    <w:rsid w:val="00C12A3E"/>
    <w:rsid w:val="00C13A3E"/>
    <w:rsid w:val="00C1649B"/>
    <w:rsid w:val="00C1757B"/>
    <w:rsid w:val="00C208F7"/>
    <w:rsid w:val="00C25703"/>
    <w:rsid w:val="00C320DE"/>
    <w:rsid w:val="00C3371E"/>
    <w:rsid w:val="00C33DC0"/>
    <w:rsid w:val="00C446CB"/>
    <w:rsid w:val="00C45D82"/>
    <w:rsid w:val="00C467BE"/>
    <w:rsid w:val="00C52ADB"/>
    <w:rsid w:val="00C57655"/>
    <w:rsid w:val="00C61389"/>
    <w:rsid w:val="00C63D0B"/>
    <w:rsid w:val="00C6603C"/>
    <w:rsid w:val="00C7526A"/>
    <w:rsid w:val="00C8081A"/>
    <w:rsid w:val="00C845B0"/>
    <w:rsid w:val="00CA275F"/>
    <w:rsid w:val="00CA3A3F"/>
    <w:rsid w:val="00CA5D06"/>
    <w:rsid w:val="00CA6FC5"/>
    <w:rsid w:val="00CA7169"/>
    <w:rsid w:val="00CB3C2A"/>
    <w:rsid w:val="00CB46A3"/>
    <w:rsid w:val="00CB4ADB"/>
    <w:rsid w:val="00CB59BB"/>
    <w:rsid w:val="00CB5F88"/>
    <w:rsid w:val="00CC1C4A"/>
    <w:rsid w:val="00CC2372"/>
    <w:rsid w:val="00CC52BF"/>
    <w:rsid w:val="00CD01F5"/>
    <w:rsid w:val="00CD3061"/>
    <w:rsid w:val="00CD3467"/>
    <w:rsid w:val="00CD3B66"/>
    <w:rsid w:val="00CE1652"/>
    <w:rsid w:val="00CE567B"/>
    <w:rsid w:val="00CE68D1"/>
    <w:rsid w:val="00CE6BEE"/>
    <w:rsid w:val="00CE6E87"/>
    <w:rsid w:val="00CF1281"/>
    <w:rsid w:val="00CF2027"/>
    <w:rsid w:val="00CF41AA"/>
    <w:rsid w:val="00CF4F7B"/>
    <w:rsid w:val="00CF578F"/>
    <w:rsid w:val="00CF61A8"/>
    <w:rsid w:val="00CF6DC6"/>
    <w:rsid w:val="00D00802"/>
    <w:rsid w:val="00D02770"/>
    <w:rsid w:val="00D0741C"/>
    <w:rsid w:val="00D10A68"/>
    <w:rsid w:val="00D11953"/>
    <w:rsid w:val="00D120BC"/>
    <w:rsid w:val="00D15865"/>
    <w:rsid w:val="00D20630"/>
    <w:rsid w:val="00D24560"/>
    <w:rsid w:val="00D40854"/>
    <w:rsid w:val="00D40C83"/>
    <w:rsid w:val="00D41630"/>
    <w:rsid w:val="00D429C9"/>
    <w:rsid w:val="00D528D7"/>
    <w:rsid w:val="00D61C93"/>
    <w:rsid w:val="00D75269"/>
    <w:rsid w:val="00D81AB8"/>
    <w:rsid w:val="00D829C2"/>
    <w:rsid w:val="00D8302A"/>
    <w:rsid w:val="00D85287"/>
    <w:rsid w:val="00D900A2"/>
    <w:rsid w:val="00D93E50"/>
    <w:rsid w:val="00DA30F6"/>
    <w:rsid w:val="00DA77E7"/>
    <w:rsid w:val="00DB55A6"/>
    <w:rsid w:val="00DB721B"/>
    <w:rsid w:val="00DC23A9"/>
    <w:rsid w:val="00DC69E5"/>
    <w:rsid w:val="00DD58F2"/>
    <w:rsid w:val="00DE2262"/>
    <w:rsid w:val="00DE504F"/>
    <w:rsid w:val="00DE6865"/>
    <w:rsid w:val="00DF28BF"/>
    <w:rsid w:val="00DF57AE"/>
    <w:rsid w:val="00E02D22"/>
    <w:rsid w:val="00E0444E"/>
    <w:rsid w:val="00E06EE5"/>
    <w:rsid w:val="00E17A2F"/>
    <w:rsid w:val="00E31730"/>
    <w:rsid w:val="00E34AF6"/>
    <w:rsid w:val="00E3730C"/>
    <w:rsid w:val="00E37839"/>
    <w:rsid w:val="00E42878"/>
    <w:rsid w:val="00E4468F"/>
    <w:rsid w:val="00E44ABD"/>
    <w:rsid w:val="00E554C2"/>
    <w:rsid w:val="00E561D9"/>
    <w:rsid w:val="00E629B8"/>
    <w:rsid w:val="00E647E5"/>
    <w:rsid w:val="00E64EF2"/>
    <w:rsid w:val="00E6612B"/>
    <w:rsid w:val="00E80065"/>
    <w:rsid w:val="00E832AD"/>
    <w:rsid w:val="00E870B4"/>
    <w:rsid w:val="00E87816"/>
    <w:rsid w:val="00E94DAB"/>
    <w:rsid w:val="00E9500E"/>
    <w:rsid w:val="00EA0359"/>
    <w:rsid w:val="00EA0649"/>
    <w:rsid w:val="00EA18CC"/>
    <w:rsid w:val="00EA240B"/>
    <w:rsid w:val="00EB1B92"/>
    <w:rsid w:val="00EB497C"/>
    <w:rsid w:val="00EC0DE1"/>
    <w:rsid w:val="00EC2EA2"/>
    <w:rsid w:val="00EC3576"/>
    <w:rsid w:val="00ED7A7D"/>
    <w:rsid w:val="00EE225C"/>
    <w:rsid w:val="00EE51A5"/>
    <w:rsid w:val="00EF0488"/>
    <w:rsid w:val="00EF3CED"/>
    <w:rsid w:val="00EF499B"/>
    <w:rsid w:val="00EF7653"/>
    <w:rsid w:val="00F002DB"/>
    <w:rsid w:val="00F06BED"/>
    <w:rsid w:val="00F170E1"/>
    <w:rsid w:val="00F209B2"/>
    <w:rsid w:val="00F2235D"/>
    <w:rsid w:val="00F30865"/>
    <w:rsid w:val="00F350B9"/>
    <w:rsid w:val="00F359D3"/>
    <w:rsid w:val="00F361D6"/>
    <w:rsid w:val="00F36828"/>
    <w:rsid w:val="00F3683A"/>
    <w:rsid w:val="00F37A37"/>
    <w:rsid w:val="00F560DE"/>
    <w:rsid w:val="00F60A74"/>
    <w:rsid w:val="00F61AD8"/>
    <w:rsid w:val="00F65DEF"/>
    <w:rsid w:val="00F66779"/>
    <w:rsid w:val="00F70EB2"/>
    <w:rsid w:val="00F711A8"/>
    <w:rsid w:val="00F75A86"/>
    <w:rsid w:val="00F767DC"/>
    <w:rsid w:val="00F774C4"/>
    <w:rsid w:val="00F91E0B"/>
    <w:rsid w:val="00F936F0"/>
    <w:rsid w:val="00F9471C"/>
    <w:rsid w:val="00F97F5D"/>
    <w:rsid w:val="00FA0DE4"/>
    <w:rsid w:val="00FA385B"/>
    <w:rsid w:val="00FC5E52"/>
    <w:rsid w:val="00FC7084"/>
    <w:rsid w:val="00FD67D7"/>
    <w:rsid w:val="00FE2439"/>
    <w:rsid w:val="00FE2BB1"/>
    <w:rsid w:val="00FE378F"/>
    <w:rsid w:val="00FE5150"/>
    <w:rsid w:val="00FE6D93"/>
    <w:rsid w:val="00FE7B3A"/>
    <w:rsid w:val="00FF0793"/>
    <w:rsid w:val="00FF4221"/>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A5E77FE-48F5-46AF-802F-B586EF7F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F2"/>
    <w:pPr>
      <w:spacing w:after="0" w:line="240" w:lineRule="auto"/>
    </w:pPr>
    <w:rPr>
      <w:rFonts w:ascii="Arial" w:eastAsia="Calibri" w:hAnsi="Arial" w:cs="Times New Roman"/>
      <w:szCs w:val="20"/>
      <w:lang w:val="fr-BE" w:eastAsia="fr-BE"/>
    </w:rPr>
  </w:style>
  <w:style w:type="paragraph" w:styleId="Heading1">
    <w:name w:val="heading 1"/>
    <w:basedOn w:val="Normal"/>
    <w:next w:val="Normal"/>
    <w:link w:val="Heading1Char"/>
    <w:uiPriority w:val="9"/>
    <w:qFormat/>
    <w:rsid w:val="008B09F2"/>
    <w:pPr>
      <w:keepNext/>
      <w:outlineLvl w:val="0"/>
    </w:pPr>
    <w:rPr>
      <w:rFonts w:eastAsia="Times New Roman"/>
      <w:b/>
      <w:bCs/>
      <w:color w:val="0D1957"/>
      <w:kern w:val="32"/>
      <w:sz w:val="28"/>
      <w:szCs w:val="32"/>
    </w:rPr>
  </w:style>
  <w:style w:type="paragraph" w:styleId="Heading2">
    <w:name w:val="heading 2"/>
    <w:basedOn w:val="Normal"/>
    <w:next w:val="Normal"/>
    <w:link w:val="Heading2Char"/>
    <w:uiPriority w:val="9"/>
    <w:semiHidden/>
    <w:unhideWhenUsed/>
    <w:qFormat/>
    <w:rsid w:val="008B09F2"/>
    <w:pPr>
      <w:keepNext/>
      <w:numPr>
        <w:numId w:val="1"/>
      </w:numPr>
      <w:ind w:left="360"/>
      <w:outlineLvl w:val="1"/>
    </w:pPr>
    <w:rPr>
      <w:rFonts w:eastAsia="Times New Roman"/>
      <w:b/>
      <w:bCs/>
      <w:iCs/>
      <w:color w:val="005A2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9F2"/>
    <w:rPr>
      <w:rFonts w:ascii="Arial" w:eastAsia="Times New Roman" w:hAnsi="Arial" w:cs="Times New Roman"/>
      <w:b/>
      <w:bCs/>
      <w:color w:val="0D1957"/>
      <w:kern w:val="32"/>
      <w:sz w:val="28"/>
      <w:szCs w:val="32"/>
      <w:lang w:val="fr-BE" w:eastAsia="fr-BE"/>
    </w:rPr>
  </w:style>
  <w:style w:type="character" w:customStyle="1" w:styleId="Heading2Char">
    <w:name w:val="Heading 2 Char"/>
    <w:basedOn w:val="DefaultParagraphFont"/>
    <w:link w:val="Heading2"/>
    <w:uiPriority w:val="9"/>
    <w:semiHidden/>
    <w:rsid w:val="008B09F2"/>
    <w:rPr>
      <w:rFonts w:ascii="Arial" w:eastAsia="Times New Roman" w:hAnsi="Arial" w:cs="Times New Roman"/>
      <w:b/>
      <w:bCs/>
      <w:iCs/>
      <w:color w:val="005A24"/>
      <w:sz w:val="24"/>
      <w:szCs w:val="28"/>
      <w:lang w:val="fr-BE" w:eastAsia="fr-BE"/>
    </w:rPr>
  </w:style>
  <w:style w:type="character" w:styleId="Hyperlink">
    <w:name w:val="Hyperlink"/>
    <w:basedOn w:val="DefaultParagraphFont"/>
    <w:uiPriority w:val="99"/>
    <w:unhideWhenUsed/>
    <w:rsid w:val="008B09F2"/>
    <w:rPr>
      <w:color w:val="0563C1" w:themeColor="hyperlink"/>
      <w:u w:val="single"/>
    </w:rPr>
  </w:style>
  <w:style w:type="paragraph" w:styleId="FootnoteText">
    <w:name w:val="footnote text"/>
    <w:basedOn w:val="Normal"/>
    <w:link w:val="FootnoteTextChar"/>
    <w:uiPriority w:val="99"/>
    <w:semiHidden/>
    <w:unhideWhenUsed/>
    <w:rsid w:val="008B09F2"/>
    <w:rPr>
      <w:sz w:val="20"/>
    </w:rPr>
  </w:style>
  <w:style w:type="character" w:customStyle="1" w:styleId="FootnoteTextChar">
    <w:name w:val="Footnote Text Char"/>
    <w:basedOn w:val="DefaultParagraphFont"/>
    <w:link w:val="FootnoteText"/>
    <w:uiPriority w:val="99"/>
    <w:semiHidden/>
    <w:rsid w:val="008B09F2"/>
    <w:rPr>
      <w:rFonts w:ascii="Arial" w:eastAsia="Calibri" w:hAnsi="Arial" w:cs="Times New Roman"/>
      <w:sz w:val="20"/>
      <w:szCs w:val="20"/>
      <w:lang w:val="fr-BE" w:eastAsia="fr-BE"/>
    </w:rPr>
  </w:style>
  <w:style w:type="paragraph" w:styleId="ListParagraph">
    <w:name w:val="List Paragraph"/>
    <w:basedOn w:val="Normal"/>
    <w:uiPriority w:val="34"/>
    <w:qFormat/>
    <w:rsid w:val="008B09F2"/>
    <w:pPr>
      <w:spacing w:after="160" w:line="254" w:lineRule="auto"/>
      <w:ind w:left="720"/>
      <w:contextualSpacing/>
    </w:pPr>
    <w:rPr>
      <w:rFonts w:ascii="Calibri" w:hAnsi="Calibri"/>
      <w:szCs w:val="22"/>
      <w:lang w:val="en-GB" w:eastAsia="en-US"/>
    </w:rPr>
  </w:style>
  <w:style w:type="character" w:styleId="FootnoteReference">
    <w:name w:val="footnote reference"/>
    <w:basedOn w:val="DefaultParagraphFont"/>
    <w:uiPriority w:val="99"/>
    <w:semiHidden/>
    <w:unhideWhenUsed/>
    <w:rsid w:val="008B09F2"/>
    <w:rPr>
      <w:vertAlign w:val="superscript"/>
    </w:rPr>
  </w:style>
  <w:style w:type="paragraph" w:styleId="Header">
    <w:name w:val="header"/>
    <w:basedOn w:val="Normal"/>
    <w:link w:val="HeaderChar"/>
    <w:uiPriority w:val="99"/>
    <w:unhideWhenUsed/>
    <w:rsid w:val="008B09F2"/>
    <w:pPr>
      <w:tabs>
        <w:tab w:val="center" w:pos="4536"/>
        <w:tab w:val="right" w:pos="9072"/>
      </w:tabs>
    </w:pPr>
  </w:style>
  <w:style w:type="character" w:customStyle="1" w:styleId="HeaderChar">
    <w:name w:val="Header Char"/>
    <w:basedOn w:val="DefaultParagraphFont"/>
    <w:link w:val="Header"/>
    <w:uiPriority w:val="99"/>
    <w:rsid w:val="008B09F2"/>
    <w:rPr>
      <w:rFonts w:ascii="Arial" w:eastAsia="Calibri" w:hAnsi="Arial" w:cs="Times New Roman"/>
      <w:szCs w:val="20"/>
      <w:lang w:val="fr-BE" w:eastAsia="fr-BE"/>
    </w:rPr>
  </w:style>
  <w:style w:type="paragraph" w:styleId="Footer">
    <w:name w:val="footer"/>
    <w:basedOn w:val="Normal"/>
    <w:link w:val="FooterChar"/>
    <w:uiPriority w:val="99"/>
    <w:unhideWhenUsed/>
    <w:rsid w:val="008B09F2"/>
    <w:pPr>
      <w:tabs>
        <w:tab w:val="center" w:pos="4536"/>
        <w:tab w:val="right" w:pos="9072"/>
      </w:tabs>
    </w:pPr>
  </w:style>
  <w:style w:type="character" w:customStyle="1" w:styleId="FooterChar">
    <w:name w:val="Footer Char"/>
    <w:basedOn w:val="DefaultParagraphFont"/>
    <w:link w:val="Footer"/>
    <w:uiPriority w:val="99"/>
    <w:rsid w:val="008B09F2"/>
    <w:rPr>
      <w:rFonts w:ascii="Arial" w:eastAsia="Calibri" w:hAnsi="Arial" w:cs="Times New Roman"/>
      <w:szCs w:val="20"/>
      <w:lang w:val="fr-BE" w:eastAsia="fr-BE"/>
    </w:rPr>
  </w:style>
  <w:style w:type="table" w:styleId="TableGrid">
    <w:name w:val="Table Grid"/>
    <w:basedOn w:val="TableNormal"/>
    <w:uiPriority w:val="39"/>
    <w:rsid w:val="008B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08D"/>
    <w:rPr>
      <w:rFonts w:ascii="Tahoma" w:hAnsi="Tahoma" w:cs="Tahoma"/>
      <w:sz w:val="16"/>
      <w:szCs w:val="16"/>
    </w:rPr>
  </w:style>
  <w:style w:type="character" w:customStyle="1" w:styleId="BalloonTextChar">
    <w:name w:val="Balloon Text Char"/>
    <w:basedOn w:val="DefaultParagraphFont"/>
    <w:link w:val="BalloonText"/>
    <w:uiPriority w:val="99"/>
    <w:semiHidden/>
    <w:rsid w:val="0032208D"/>
    <w:rPr>
      <w:rFonts w:ascii="Tahoma" w:eastAsia="Calibri" w:hAnsi="Tahoma" w:cs="Tahoma"/>
      <w:sz w:val="16"/>
      <w:szCs w:val="16"/>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priorities/index_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2947</Words>
  <Characters>16866</Characters>
  <Application>Microsoft Office Word</Application>
  <DocSecurity>0</DocSecurity>
  <Lines>784</Lines>
  <Paragraphs>364</Paragraphs>
  <ScaleCrop>false</ScaleCrop>
  <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Bignami</dc:creator>
  <cp:keywords/>
  <dc:description/>
  <cp:lastModifiedBy>Francesca Bignami</cp:lastModifiedBy>
  <cp:revision>2</cp:revision>
  <dcterms:created xsi:type="dcterms:W3CDTF">2017-04-21T14:18:00Z</dcterms:created>
  <dcterms:modified xsi:type="dcterms:W3CDTF">2017-04-21T14:18:00Z</dcterms:modified>
</cp:coreProperties>
</file>